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8EFD8" w14:textId="77777777" w:rsidR="0051040B" w:rsidRPr="00FE4013" w:rsidRDefault="0051040B" w:rsidP="00FE4013">
      <w:pPr>
        <w:pStyle w:val="Typeofdocument"/>
      </w:pPr>
      <w:bookmarkStart w:id="0" w:name="_GoBack"/>
      <w:bookmarkEnd w:id="0"/>
      <w:r w:rsidRPr="00FE4013">
        <w:t>Guideline</w:t>
      </w:r>
    </w:p>
    <w:p w14:paraId="493601DE" w14:textId="77777777" w:rsidR="0051040B" w:rsidRPr="00FE4013" w:rsidRDefault="0051040B" w:rsidP="00FE4013">
      <w:pPr>
        <w:pStyle w:val="Nameofdocument"/>
      </w:pPr>
      <w:r w:rsidRPr="00FE4013">
        <w:t xml:space="preserve">Investigation of </w:t>
      </w:r>
      <w:r w:rsidR="00ED2A18" w:rsidRPr="00FE4013">
        <w:t>suspected abusive head trauma in children under two years of age</w:t>
      </w:r>
    </w:p>
    <w:p w14:paraId="37F277AB" w14:textId="77777777" w:rsidR="0051040B" w:rsidRPr="00500C92" w:rsidRDefault="0051040B" w:rsidP="00C15BBB">
      <w:pPr>
        <w:pStyle w:val="Heading1"/>
        <w:rPr>
          <w:rFonts w:cs="Arial"/>
        </w:rPr>
      </w:pPr>
      <w:r w:rsidRPr="00500C92">
        <w:rPr>
          <w:rFonts w:cs="Arial"/>
        </w:rPr>
        <w:t>Scope</w:t>
      </w:r>
    </w:p>
    <w:p w14:paraId="6BE5A2AD" w14:textId="77777777" w:rsidR="0051040B" w:rsidRPr="00500C92" w:rsidRDefault="0051040B" w:rsidP="006D3717">
      <w:pPr>
        <w:pStyle w:val="BodyText"/>
        <w:rPr>
          <w:rFonts w:ascii="Arial" w:hAnsi="Arial" w:cs="Arial"/>
          <w:sz w:val="24"/>
          <w:lang w:val="en-US" w:eastAsia="en-US"/>
        </w:rPr>
      </w:pPr>
      <w:r w:rsidRPr="00500C92">
        <w:rPr>
          <w:rFonts w:ascii="Arial" w:hAnsi="Arial" w:cs="Arial"/>
          <w:sz w:val="24"/>
          <w:lang w:val="en-US" w:eastAsia="en-US"/>
        </w:rPr>
        <w:t>For the treatment of children throughout the Trust.</w:t>
      </w:r>
    </w:p>
    <w:p w14:paraId="639EB298" w14:textId="77777777" w:rsidR="00ED2A18" w:rsidRPr="00500C92" w:rsidRDefault="0051040B" w:rsidP="00ED2A18">
      <w:pPr>
        <w:pStyle w:val="Heading1"/>
        <w:rPr>
          <w:rFonts w:cs="Arial"/>
        </w:rPr>
      </w:pPr>
      <w:r w:rsidRPr="00500C92">
        <w:rPr>
          <w:rFonts w:cs="Arial"/>
        </w:rPr>
        <w:t>Purpose</w:t>
      </w:r>
    </w:p>
    <w:p w14:paraId="5A3652D9" w14:textId="77777777" w:rsidR="0051040B" w:rsidRPr="00500C92" w:rsidRDefault="0051040B" w:rsidP="00DF7281">
      <w:pPr>
        <w:pStyle w:val="BodyText"/>
        <w:numPr>
          <w:ilvl w:val="0"/>
          <w:numId w:val="17"/>
        </w:numPr>
        <w:rPr>
          <w:rFonts w:ascii="Arial" w:hAnsi="Arial" w:cs="Arial"/>
          <w:sz w:val="24"/>
        </w:rPr>
      </w:pPr>
      <w:r w:rsidRPr="00500C92">
        <w:rPr>
          <w:rFonts w:ascii="Arial" w:hAnsi="Arial" w:cs="Arial"/>
          <w:sz w:val="24"/>
        </w:rPr>
        <w:t xml:space="preserve">To detail recommended practice for the investigation of suspected abusive head trauma (AHT) </w:t>
      </w:r>
      <w:r w:rsidR="0014316E" w:rsidRPr="00500C92">
        <w:rPr>
          <w:rFonts w:ascii="Arial" w:hAnsi="Arial" w:cs="Arial"/>
          <w:sz w:val="24"/>
        </w:rPr>
        <w:t xml:space="preserve">including </w:t>
      </w:r>
      <w:r w:rsidRPr="00500C92">
        <w:rPr>
          <w:rFonts w:ascii="Arial" w:hAnsi="Arial" w:cs="Arial"/>
          <w:sz w:val="24"/>
        </w:rPr>
        <w:t>subdural haemorrhages in children under two years of age</w:t>
      </w:r>
      <w:r w:rsidR="0014316E" w:rsidRPr="00500C92">
        <w:rPr>
          <w:rFonts w:ascii="Arial" w:hAnsi="Arial" w:cs="Arial"/>
          <w:sz w:val="24"/>
        </w:rPr>
        <w:t>.</w:t>
      </w:r>
      <w:r w:rsidRPr="00500C92">
        <w:rPr>
          <w:rFonts w:ascii="Arial" w:hAnsi="Arial" w:cs="Arial"/>
          <w:sz w:val="24"/>
        </w:rPr>
        <w:t xml:space="preserve"> </w:t>
      </w:r>
    </w:p>
    <w:p w14:paraId="711542AB" w14:textId="77777777" w:rsidR="0051040B" w:rsidRPr="00500C92" w:rsidRDefault="004A511C" w:rsidP="00ED2A18">
      <w:pPr>
        <w:pStyle w:val="BodyText"/>
        <w:numPr>
          <w:ilvl w:val="0"/>
          <w:numId w:val="17"/>
        </w:numPr>
        <w:spacing w:before="120"/>
        <w:ind w:left="1933" w:hanging="357"/>
        <w:rPr>
          <w:rFonts w:ascii="Arial" w:hAnsi="Arial" w:cs="Arial"/>
          <w:sz w:val="24"/>
        </w:rPr>
      </w:pPr>
      <w:hyperlink w:anchor="SectionA" w:history="1">
        <w:r w:rsidR="0051040B" w:rsidRPr="00500C92">
          <w:rPr>
            <w:rStyle w:val="Hyperlink"/>
            <w:rFonts w:ascii="Arial" w:hAnsi="Arial" w:cs="Arial"/>
            <w:sz w:val="24"/>
          </w:rPr>
          <w:t>Section A</w:t>
        </w:r>
      </w:hyperlink>
      <w:r w:rsidR="006D3717" w:rsidRPr="00500C92">
        <w:rPr>
          <w:rFonts w:ascii="Arial" w:hAnsi="Arial" w:cs="Arial"/>
          <w:sz w:val="24"/>
        </w:rPr>
        <w:t xml:space="preserve">: </w:t>
      </w:r>
      <w:r w:rsidR="0051040B" w:rsidRPr="00500C92">
        <w:rPr>
          <w:rFonts w:ascii="Arial" w:hAnsi="Arial" w:cs="Arial"/>
          <w:sz w:val="24"/>
        </w:rPr>
        <w:t xml:space="preserve">To provide </w:t>
      </w:r>
      <w:r w:rsidR="001538FF" w:rsidRPr="00500C92">
        <w:rPr>
          <w:rFonts w:ascii="Arial" w:hAnsi="Arial" w:cs="Arial"/>
          <w:sz w:val="24"/>
        </w:rPr>
        <w:t xml:space="preserve">background </w:t>
      </w:r>
      <w:r w:rsidR="0051040B" w:rsidRPr="00500C92">
        <w:rPr>
          <w:rFonts w:ascii="Arial" w:hAnsi="Arial" w:cs="Arial"/>
          <w:sz w:val="24"/>
        </w:rPr>
        <w:t xml:space="preserve">information concerning AHT </w:t>
      </w:r>
      <w:r w:rsidR="0014316E" w:rsidRPr="00500C92">
        <w:rPr>
          <w:rFonts w:ascii="Arial" w:hAnsi="Arial" w:cs="Arial"/>
          <w:sz w:val="24"/>
        </w:rPr>
        <w:t>in children.</w:t>
      </w:r>
    </w:p>
    <w:p w14:paraId="57AB9347" w14:textId="77777777" w:rsidR="0051040B" w:rsidRPr="00500C92" w:rsidRDefault="004A511C" w:rsidP="00ED2A18">
      <w:pPr>
        <w:pStyle w:val="BodyText"/>
        <w:numPr>
          <w:ilvl w:val="0"/>
          <w:numId w:val="17"/>
        </w:numPr>
        <w:spacing w:before="120"/>
        <w:ind w:left="1933" w:hanging="357"/>
        <w:rPr>
          <w:rFonts w:ascii="Arial" w:hAnsi="Arial" w:cs="Arial"/>
          <w:sz w:val="24"/>
        </w:rPr>
      </w:pPr>
      <w:hyperlink w:anchor="SectionB" w:history="1">
        <w:r w:rsidR="0051040B" w:rsidRPr="00500C92">
          <w:rPr>
            <w:rStyle w:val="Hyperlink"/>
            <w:rFonts w:ascii="Arial" w:hAnsi="Arial" w:cs="Arial"/>
            <w:sz w:val="24"/>
          </w:rPr>
          <w:t>Section B</w:t>
        </w:r>
      </w:hyperlink>
      <w:r w:rsidR="006D3717" w:rsidRPr="00500C92">
        <w:rPr>
          <w:rFonts w:ascii="Arial" w:hAnsi="Arial" w:cs="Arial"/>
          <w:sz w:val="24"/>
        </w:rPr>
        <w:t>:</w:t>
      </w:r>
      <w:r w:rsidR="0051040B" w:rsidRPr="00500C92">
        <w:rPr>
          <w:rFonts w:ascii="Arial" w:hAnsi="Arial" w:cs="Arial"/>
          <w:sz w:val="24"/>
        </w:rPr>
        <w:t xml:space="preserve"> To provide general practical guidelines.</w:t>
      </w:r>
    </w:p>
    <w:p w14:paraId="6C3E000E" w14:textId="77777777" w:rsidR="00823C9A" w:rsidRPr="00500C92" w:rsidRDefault="00ED2A18" w:rsidP="00823C9A">
      <w:pPr>
        <w:pStyle w:val="Heading1"/>
        <w:rPr>
          <w:rFonts w:cs="Arial"/>
        </w:rPr>
      </w:pPr>
      <w:r w:rsidRPr="00500C92">
        <w:rPr>
          <w:rFonts w:cs="Arial"/>
        </w:rPr>
        <w:t>Abbreviations</w:t>
      </w:r>
    </w:p>
    <w:p w14:paraId="2194FD31" w14:textId="77777777" w:rsidR="000C40E9" w:rsidRPr="00500C92" w:rsidRDefault="000C40E9" w:rsidP="000C40E9">
      <w:pPr>
        <w:pStyle w:val="BodyText"/>
        <w:rPr>
          <w:rFonts w:ascii="Arial" w:hAnsi="Arial" w:cs="Arial"/>
          <w:sz w:val="24"/>
        </w:rPr>
      </w:pPr>
      <w:r w:rsidRPr="00500C92">
        <w:rPr>
          <w:rFonts w:ascii="Arial" w:hAnsi="Arial" w:cs="Arial"/>
          <w:sz w:val="24"/>
        </w:rPr>
        <w:t>AHT</w:t>
      </w:r>
      <w:r w:rsidRPr="00500C92">
        <w:rPr>
          <w:rFonts w:ascii="Arial" w:hAnsi="Arial" w:cs="Arial"/>
          <w:sz w:val="24"/>
        </w:rPr>
        <w:tab/>
      </w:r>
      <w:r w:rsidRPr="00500C92">
        <w:rPr>
          <w:rFonts w:ascii="Arial" w:hAnsi="Arial" w:cs="Arial"/>
          <w:sz w:val="24"/>
        </w:rPr>
        <w:tab/>
      </w:r>
      <w:r w:rsidR="00FE4013">
        <w:rPr>
          <w:rFonts w:ascii="Arial" w:hAnsi="Arial" w:cs="Arial"/>
          <w:sz w:val="24"/>
        </w:rPr>
        <w:t>a</w:t>
      </w:r>
      <w:r w:rsidRPr="00500C92">
        <w:rPr>
          <w:rFonts w:ascii="Arial" w:hAnsi="Arial" w:cs="Arial"/>
          <w:sz w:val="24"/>
        </w:rPr>
        <w:t>busive head trauma</w:t>
      </w:r>
    </w:p>
    <w:p w14:paraId="6BC20E0D" w14:textId="77777777" w:rsidR="000C40E9" w:rsidRPr="00500C92" w:rsidRDefault="000C40E9" w:rsidP="000C40E9">
      <w:pPr>
        <w:pStyle w:val="BodyText"/>
        <w:rPr>
          <w:rFonts w:ascii="Arial" w:hAnsi="Arial" w:cs="Arial"/>
          <w:sz w:val="24"/>
          <w:lang w:val="en-US" w:eastAsia="en-US"/>
        </w:rPr>
      </w:pPr>
      <w:r w:rsidRPr="00500C92">
        <w:rPr>
          <w:rFonts w:ascii="Arial" w:hAnsi="Arial" w:cs="Arial"/>
          <w:sz w:val="24"/>
        </w:rPr>
        <w:t>APPT</w:t>
      </w:r>
      <w:r w:rsidRPr="00500C92">
        <w:rPr>
          <w:rFonts w:ascii="Arial" w:hAnsi="Arial" w:cs="Arial"/>
          <w:sz w:val="24"/>
        </w:rPr>
        <w:tab/>
      </w:r>
      <w:r w:rsidRPr="00500C92">
        <w:rPr>
          <w:rFonts w:ascii="Arial" w:hAnsi="Arial" w:cs="Arial"/>
          <w:sz w:val="24"/>
        </w:rPr>
        <w:tab/>
      </w:r>
      <w:r w:rsidR="00FE4013">
        <w:rPr>
          <w:rFonts w:ascii="Arial" w:hAnsi="Arial" w:cs="Arial"/>
          <w:sz w:val="24"/>
          <w:lang w:val="en-US" w:eastAsia="en-US"/>
        </w:rPr>
        <w:t>a</w:t>
      </w:r>
      <w:r w:rsidRPr="00500C92">
        <w:rPr>
          <w:rFonts w:ascii="Arial" w:hAnsi="Arial" w:cs="Arial"/>
          <w:sz w:val="24"/>
          <w:lang w:val="en-US" w:eastAsia="en-US"/>
        </w:rPr>
        <w:t>ctivated partial thromboplastin time</w:t>
      </w:r>
    </w:p>
    <w:p w14:paraId="0EA1ECFB" w14:textId="77777777" w:rsidR="000C40E9" w:rsidRPr="00500C92" w:rsidRDefault="000C40E9" w:rsidP="000C40E9">
      <w:pPr>
        <w:pStyle w:val="BodyText"/>
        <w:rPr>
          <w:rFonts w:ascii="Arial" w:hAnsi="Arial" w:cs="Arial"/>
          <w:sz w:val="24"/>
        </w:rPr>
      </w:pPr>
      <w:r w:rsidRPr="00500C92">
        <w:rPr>
          <w:rFonts w:ascii="Arial" w:hAnsi="Arial" w:cs="Arial"/>
          <w:sz w:val="24"/>
        </w:rPr>
        <w:t>CPR</w:t>
      </w:r>
      <w:r w:rsidRPr="00500C92">
        <w:rPr>
          <w:rFonts w:ascii="Arial" w:hAnsi="Arial" w:cs="Arial"/>
          <w:sz w:val="24"/>
        </w:rPr>
        <w:tab/>
      </w:r>
      <w:r w:rsidRPr="00500C92">
        <w:rPr>
          <w:rFonts w:ascii="Arial" w:hAnsi="Arial" w:cs="Arial"/>
          <w:sz w:val="24"/>
        </w:rPr>
        <w:tab/>
      </w:r>
      <w:r w:rsidR="00FE4013">
        <w:rPr>
          <w:rFonts w:ascii="Arial" w:hAnsi="Arial" w:cs="Arial"/>
          <w:sz w:val="24"/>
        </w:rPr>
        <w:t>c</w:t>
      </w:r>
      <w:r w:rsidRPr="00500C92">
        <w:rPr>
          <w:rFonts w:ascii="Arial" w:hAnsi="Arial" w:cs="Arial"/>
          <w:sz w:val="24"/>
        </w:rPr>
        <w:t>ardiopulmonary resuscitation</w:t>
      </w:r>
    </w:p>
    <w:p w14:paraId="750D0E28" w14:textId="77777777" w:rsidR="000C40E9" w:rsidRPr="00500C92" w:rsidRDefault="000C40E9" w:rsidP="000C40E9">
      <w:pPr>
        <w:pStyle w:val="BodyText"/>
        <w:rPr>
          <w:rFonts w:ascii="Arial" w:hAnsi="Arial" w:cs="Arial"/>
          <w:sz w:val="24"/>
        </w:rPr>
      </w:pPr>
      <w:r w:rsidRPr="00500C92">
        <w:rPr>
          <w:rFonts w:ascii="Arial" w:hAnsi="Arial" w:cs="Arial"/>
          <w:sz w:val="24"/>
        </w:rPr>
        <w:t>CSF</w:t>
      </w:r>
      <w:r w:rsidRPr="00500C92">
        <w:rPr>
          <w:rFonts w:ascii="Arial" w:hAnsi="Arial" w:cs="Arial"/>
          <w:sz w:val="24"/>
        </w:rPr>
        <w:tab/>
      </w:r>
      <w:r w:rsidRPr="00500C92">
        <w:rPr>
          <w:rFonts w:ascii="Arial" w:hAnsi="Arial" w:cs="Arial"/>
          <w:sz w:val="24"/>
        </w:rPr>
        <w:tab/>
      </w:r>
      <w:r w:rsidR="00FE4013">
        <w:rPr>
          <w:rFonts w:ascii="Arial" w:hAnsi="Arial" w:cs="Arial"/>
          <w:sz w:val="24"/>
          <w:lang w:val="en-US" w:eastAsia="en-US"/>
        </w:rPr>
        <w:t>c</w:t>
      </w:r>
      <w:r w:rsidRPr="00500C92">
        <w:rPr>
          <w:rFonts w:ascii="Arial" w:hAnsi="Arial" w:cs="Arial"/>
          <w:sz w:val="24"/>
          <w:lang w:val="en-US" w:eastAsia="en-US"/>
        </w:rPr>
        <w:t>erebrospinal fluid</w:t>
      </w:r>
    </w:p>
    <w:p w14:paraId="10E4FE7C" w14:textId="77777777" w:rsidR="000C40E9" w:rsidRPr="00500C92" w:rsidRDefault="000C40E9" w:rsidP="000C40E9">
      <w:pPr>
        <w:pStyle w:val="BodyText"/>
        <w:rPr>
          <w:rFonts w:ascii="Arial" w:hAnsi="Arial" w:cs="Arial"/>
          <w:sz w:val="24"/>
        </w:rPr>
      </w:pPr>
      <w:r w:rsidRPr="00500C92">
        <w:rPr>
          <w:rFonts w:ascii="Arial" w:hAnsi="Arial" w:cs="Arial"/>
          <w:sz w:val="24"/>
        </w:rPr>
        <w:t>CRP</w:t>
      </w:r>
      <w:r w:rsidRPr="00500C92">
        <w:rPr>
          <w:rFonts w:ascii="Arial" w:hAnsi="Arial" w:cs="Arial"/>
          <w:sz w:val="24"/>
        </w:rPr>
        <w:tab/>
      </w:r>
      <w:r w:rsidRPr="00500C92">
        <w:rPr>
          <w:rFonts w:ascii="Arial" w:hAnsi="Arial" w:cs="Arial"/>
          <w:sz w:val="24"/>
        </w:rPr>
        <w:tab/>
      </w:r>
      <w:r w:rsidR="00F2008A" w:rsidRPr="00500C92">
        <w:rPr>
          <w:rFonts w:ascii="Arial" w:hAnsi="Arial" w:cs="Arial"/>
          <w:sz w:val="24"/>
        </w:rPr>
        <w:t>C</w:t>
      </w:r>
      <w:r w:rsidRPr="00500C92">
        <w:rPr>
          <w:rFonts w:ascii="Arial" w:hAnsi="Arial" w:cs="Arial"/>
          <w:sz w:val="24"/>
        </w:rPr>
        <w:t>-reactive protein</w:t>
      </w:r>
    </w:p>
    <w:p w14:paraId="3C038887" w14:textId="77777777" w:rsidR="000C40E9" w:rsidRPr="00500C92" w:rsidRDefault="000C40E9" w:rsidP="000C40E9">
      <w:pPr>
        <w:pStyle w:val="BodyText"/>
        <w:rPr>
          <w:rFonts w:ascii="Arial" w:hAnsi="Arial" w:cs="Arial"/>
          <w:sz w:val="24"/>
        </w:rPr>
      </w:pPr>
      <w:r w:rsidRPr="00500C92">
        <w:rPr>
          <w:rFonts w:ascii="Arial" w:hAnsi="Arial" w:cs="Arial"/>
          <w:sz w:val="24"/>
        </w:rPr>
        <w:t>CT</w:t>
      </w:r>
      <w:r w:rsidRPr="00500C92">
        <w:rPr>
          <w:rFonts w:ascii="Arial" w:hAnsi="Arial" w:cs="Arial"/>
          <w:sz w:val="24"/>
        </w:rPr>
        <w:tab/>
      </w:r>
      <w:r w:rsidR="00500C92">
        <w:rPr>
          <w:rFonts w:ascii="Arial" w:hAnsi="Arial" w:cs="Arial"/>
          <w:sz w:val="24"/>
        </w:rPr>
        <w:tab/>
      </w:r>
      <w:r w:rsidR="00FE4013">
        <w:rPr>
          <w:rFonts w:ascii="Arial" w:hAnsi="Arial" w:cs="Arial"/>
          <w:sz w:val="24"/>
          <w:lang w:val="en-US" w:eastAsia="en-US"/>
        </w:rPr>
        <w:t>c</w:t>
      </w:r>
      <w:r w:rsidRPr="00500C92">
        <w:rPr>
          <w:rFonts w:ascii="Arial" w:hAnsi="Arial" w:cs="Arial"/>
          <w:sz w:val="24"/>
          <w:lang w:val="en-US" w:eastAsia="en-US"/>
        </w:rPr>
        <w:t>omputed tomography</w:t>
      </w:r>
    </w:p>
    <w:p w14:paraId="6E9986B2" w14:textId="77777777" w:rsidR="003157C6" w:rsidRPr="00500C92" w:rsidRDefault="003157C6" w:rsidP="000C40E9">
      <w:pPr>
        <w:pStyle w:val="BodyText"/>
        <w:rPr>
          <w:rFonts w:ascii="Arial" w:hAnsi="Arial" w:cs="Arial"/>
          <w:sz w:val="24"/>
        </w:rPr>
      </w:pPr>
      <w:r w:rsidRPr="00500C92">
        <w:rPr>
          <w:rFonts w:ascii="Arial" w:hAnsi="Arial" w:cs="Arial"/>
          <w:sz w:val="24"/>
        </w:rPr>
        <w:t>CUH</w:t>
      </w:r>
      <w:r w:rsidR="001B1C7B" w:rsidRPr="00500C92">
        <w:rPr>
          <w:rFonts w:ascii="Arial" w:hAnsi="Arial" w:cs="Arial"/>
          <w:sz w:val="24"/>
        </w:rPr>
        <w:tab/>
      </w:r>
      <w:r w:rsidR="001B1C7B" w:rsidRPr="00500C92">
        <w:rPr>
          <w:rFonts w:ascii="Arial" w:hAnsi="Arial" w:cs="Arial"/>
          <w:sz w:val="24"/>
        </w:rPr>
        <w:tab/>
      </w:r>
      <w:r w:rsidRPr="00500C92">
        <w:rPr>
          <w:rFonts w:ascii="Arial" w:hAnsi="Arial" w:cs="Arial"/>
          <w:sz w:val="24"/>
        </w:rPr>
        <w:t>Cambridge University Hospitals</w:t>
      </w:r>
      <w:r w:rsidR="00B96EE2" w:rsidRPr="00500C92">
        <w:rPr>
          <w:rFonts w:ascii="Arial" w:hAnsi="Arial" w:cs="Arial"/>
          <w:sz w:val="24"/>
        </w:rPr>
        <w:t xml:space="preserve"> NHS Foundation Trust</w:t>
      </w:r>
    </w:p>
    <w:p w14:paraId="12D14AD6" w14:textId="77777777" w:rsidR="008458C3" w:rsidRPr="00500C92" w:rsidRDefault="008458C3" w:rsidP="000C40E9">
      <w:pPr>
        <w:pStyle w:val="BodyText"/>
        <w:rPr>
          <w:rFonts w:ascii="Arial" w:hAnsi="Arial" w:cs="Arial"/>
          <w:sz w:val="24"/>
        </w:rPr>
      </w:pPr>
      <w:r w:rsidRPr="00500C92">
        <w:rPr>
          <w:rFonts w:ascii="Arial" w:hAnsi="Arial" w:cs="Arial"/>
          <w:sz w:val="24"/>
        </w:rPr>
        <w:t>CYPS</w:t>
      </w:r>
      <w:r w:rsidR="001B1C7B" w:rsidRPr="00500C92">
        <w:rPr>
          <w:rFonts w:ascii="Arial" w:hAnsi="Arial" w:cs="Arial"/>
          <w:sz w:val="24"/>
        </w:rPr>
        <w:tab/>
      </w:r>
      <w:r w:rsidR="001B1C7B" w:rsidRPr="00500C92">
        <w:rPr>
          <w:rFonts w:ascii="Arial" w:hAnsi="Arial" w:cs="Arial"/>
          <w:sz w:val="24"/>
        </w:rPr>
        <w:tab/>
      </w:r>
      <w:r w:rsidR="00980BD9" w:rsidRPr="00500C92">
        <w:rPr>
          <w:rFonts w:ascii="Arial" w:hAnsi="Arial" w:cs="Arial"/>
          <w:sz w:val="24"/>
        </w:rPr>
        <w:t>Children and Young People's Service</w:t>
      </w:r>
    </w:p>
    <w:p w14:paraId="0230A413" w14:textId="77777777" w:rsidR="000C40E9" w:rsidRPr="00500C92" w:rsidRDefault="000C40E9" w:rsidP="000C40E9">
      <w:pPr>
        <w:pStyle w:val="BodyText"/>
        <w:rPr>
          <w:rFonts w:ascii="Arial" w:hAnsi="Arial" w:cs="Arial"/>
          <w:sz w:val="24"/>
        </w:rPr>
      </w:pPr>
      <w:r w:rsidRPr="00500C92">
        <w:rPr>
          <w:rFonts w:ascii="Arial" w:hAnsi="Arial" w:cs="Arial"/>
          <w:sz w:val="24"/>
        </w:rPr>
        <w:t>FBC</w:t>
      </w:r>
      <w:r w:rsidRPr="00500C92">
        <w:rPr>
          <w:rFonts w:ascii="Arial" w:hAnsi="Arial" w:cs="Arial"/>
          <w:sz w:val="24"/>
        </w:rPr>
        <w:tab/>
      </w:r>
      <w:r w:rsidRPr="00500C92">
        <w:rPr>
          <w:rFonts w:ascii="Arial" w:hAnsi="Arial" w:cs="Arial"/>
          <w:sz w:val="24"/>
        </w:rPr>
        <w:tab/>
      </w:r>
      <w:r w:rsidR="00FE4013">
        <w:rPr>
          <w:rFonts w:ascii="Arial" w:hAnsi="Arial" w:cs="Arial"/>
          <w:sz w:val="24"/>
          <w:lang w:val="en-US" w:eastAsia="en-US"/>
        </w:rPr>
        <w:t>f</w:t>
      </w:r>
      <w:r w:rsidRPr="00500C92">
        <w:rPr>
          <w:rFonts w:ascii="Arial" w:hAnsi="Arial" w:cs="Arial"/>
          <w:sz w:val="24"/>
          <w:lang w:val="en-US" w:eastAsia="en-US"/>
        </w:rPr>
        <w:t>ull blood count</w:t>
      </w:r>
    </w:p>
    <w:p w14:paraId="1F132673" w14:textId="77777777" w:rsidR="000C40E9" w:rsidRPr="00500C92" w:rsidRDefault="000C40E9" w:rsidP="000C40E9">
      <w:pPr>
        <w:pStyle w:val="BodyText"/>
        <w:rPr>
          <w:rFonts w:ascii="Arial" w:hAnsi="Arial" w:cs="Arial"/>
          <w:sz w:val="24"/>
        </w:rPr>
      </w:pPr>
      <w:r w:rsidRPr="00500C92">
        <w:rPr>
          <w:rFonts w:ascii="Arial" w:hAnsi="Arial" w:cs="Arial"/>
          <w:sz w:val="24"/>
        </w:rPr>
        <w:t>FLAIR</w:t>
      </w:r>
      <w:r w:rsidRPr="00500C92">
        <w:rPr>
          <w:rFonts w:ascii="Arial" w:hAnsi="Arial" w:cs="Arial"/>
          <w:sz w:val="24"/>
        </w:rPr>
        <w:tab/>
      </w:r>
      <w:r w:rsidRPr="00500C92">
        <w:rPr>
          <w:rFonts w:ascii="Arial" w:hAnsi="Arial" w:cs="Arial"/>
          <w:sz w:val="24"/>
        </w:rPr>
        <w:tab/>
      </w:r>
      <w:r w:rsidR="00FE4013">
        <w:rPr>
          <w:rFonts w:ascii="Arial" w:hAnsi="Arial" w:cs="Arial"/>
          <w:sz w:val="24"/>
          <w:lang w:val="en-US" w:eastAsia="en-US"/>
        </w:rPr>
        <w:t>f</w:t>
      </w:r>
      <w:r w:rsidRPr="00500C92">
        <w:rPr>
          <w:rFonts w:ascii="Arial" w:hAnsi="Arial" w:cs="Arial"/>
          <w:sz w:val="24"/>
          <w:lang w:val="en-US" w:eastAsia="en-US"/>
        </w:rPr>
        <w:t>luid attenuated inversion recovery</w:t>
      </w:r>
    </w:p>
    <w:p w14:paraId="3CB6D070" w14:textId="77777777" w:rsidR="000C40E9" w:rsidRPr="00500C92" w:rsidRDefault="000C40E9" w:rsidP="000C40E9">
      <w:pPr>
        <w:pStyle w:val="BodyText"/>
        <w:rPr>
          <w:rFonts w:ascii="Arial" w:hAnsi="Arial" w:cs="Arial"/>
          <w:sz w:val="24"/>
        </w:rPr>
      </w:pPr>
      <w:r w:rsidRPr="00500C92">
        <w:rPr>
          <w:rFonts w:ascii="Arial" w:hAnsi="Arial" w:cs="Arial"/>
          <w:sz w:val="24"/>
        </w:rPr>
        <w:t>GA1</w:t>
      </w:r>
      <w:r w:rsidRPr="00500C92">
        <w:rPr>
          <w:rFonts w:ascii="Arial" w:hAnsi="Arial" w:cs="Arial"/>
          <w:sz w:val="24"/>
        </w:rPr>
        <w:tab/>
      </w:r>
      <w:r w:rsidRPr="00500C92">
        <w:rPr>
          <w:rFonts w:ascii="Arial" w:hAnsi="Arial" w:cs="Arial"/>
          <w:sz w:val="24"/>
        </w:rPr>
        <w:tab/>
      </w:r>
      <w:r w:rsidR="00FE4013">
        <w:rPr>
          <w:rFonts w:ascii="Arial" w:hAnsi="Arial" w:cs="Arial"/>
          <w:sz w:val="24"/>
          <w:lang w:val="en-US" w:eastAsia="en-US"/>
        </w:rPr>
        <w:t>g</w:t>
      </w:r>
      <w:r w:rsidRPr="00500C92">
        <w:rPr>
          <w:rFonts w:ascii="Arial" w:hAnsi="Arial" w:cs="Arial"/>
          <w:sz w:val="24"/>
          <w:lang w:val="en-US" w:eastAsia="en-US"/>
        </w:rPr>
        <w:t>lutaric aciduria type 1</w:t>
      </w:r>
    </w:p>
    <w:p w14:paraId="4C672E2E" w14:textId="77777777" w:rsidR="00B73935" w:rsidRPr="00500C92" w:rsidRDefault="00B73935" w:rsidP="00B73935">
      <w:pPr>
        <w:pStyle w:val="BodyText"/>
        <w:ind w:left="1130"/>
        <w:rPr>
          <w:rFonts w:ascii="Arial" w:hAnsi="Arial" w:cs="Arial"/>
          <w:sz w:val="24"/>
        </w:rPr>
      </w:pPr>
      <w:r w:rsidRPr="00500C92">
        <w:rPr>
          <w:rFonts w:ascii="Arial" w:hAnsi="Arial" w:cs="Arial"/>
          <w:sz w:val="24"/>
        </w:rPr>
        <w:t>ITP</w:t>
      </w:r>
      <w:r w:rsidR="001B1C7B" w:rsidRPr="00500C92">
        <w:rPr>
          <w:rFonts w:ascii="Arial" w:hAnsi="Arial" w:cs="Arial"/>
          <w:sz w:val="24"/>
        </w:rPr>
        <w:tab/>
      </w:r>
      <w:r w:rsidR="001B1C7B" w:rsidRPr="00500C92">
        <w:rPr>
          <w:rFonts w:ascii="Arial" w:hAnsi="Arial" w:cs="Arial"/>
          <w:sz w:val="24"/>
        </w:rPr>
        <w:tab/>
      </w:r>
      <w:r w:rsidR="00FE4013">
        <w:rPr>
          <w:rFonts w:ascii="Arial" w:hAnsi="Arial" w:cs="Arial"/>
          <w:sz w:val="24"/>
        </w:rPr>
        <w:t>i</w:t>
      </w:r>
      <w:r w:rsidRPr="00500C92">
        <w:rPr>
          <w:rFonts w:ascii="Arial" w:hAnsi="Arial" w:cs="Arial"/>
          <w:sz w:val="24"/>
        </w:rPr>
        <w:t>diopathic thrombocytopaenia</w:t>
      </w:r>
    </w:p>
    <w:p w14:paraId="2D637E38" w14:textId="77777777" w:rsidR="000C40E9" w:rsidRPr="00500C92" w:rsidRDefault="000C40E9" w:rsidP="000C40E9">
      <w:pPr>
        <w:pStyle w:val="BodyText"/>
        <w:rPr>
          <w:rFonts w:ascii="Arial" w:hAnsi="Arial" w:cs="Arial"/>
          <w:sz w:val="24"/>
          <w:lang w:val="en-US" w:eastAsia="en-US"/>
        </w:rPr>
      </w:pPr>
      <w:r w:rsidRPr="00500C92">
        <w:rPr>
          <w:rFonts w:ascii="Arial" w:hAnsi="Arial" w:cs="Arial"/>
          <w:sz w:val="24"/>
        </w:rPr>
        <w:t>MRI</w:t>
      </w:r>
      <w:r w:rsidRPr="00500C92">
        <w:rPr>
          <w:rFonts w:ascii="Arial" w:hAnsi="Arial" w:cs="Arial"/>
          <w:sz w:val="24"/>
        </w:rPr>
        <w:tab/>
      </w:r>
      <w:r w:rsidRPr="00500C92">
        <w:rPr>
          <w:rFonts w:ascii="Arial" w:hAnsi="Arial" w:cs="Arial"/>
          <w:sz w:val="24"/>
        </w:rPr>
        <w:tab/>
      </w:r>
      <w:r w:rsidR="00FE4013">
        <w:rPr>
          <w:rFonts w:ascii="Arial" w:hAnsi="Arial" w:cs="Arial"/>
          <w:sz w:val="24"/>
          <w:lang w:val="en-US" w:eastAsia="en-US"/>
        </w:rPr>
        <w:t>m</w:t>
      </w:r>
      <w:r w:rsidRPr="00500C92">
        <w:rPr>
          <w:rFonts w:ascii="Arial" w:hAnsi="Arial" w:cs="Arial"/>
          <w:sz w:val="24"/>
          <w:lang w:val="en-US" w:eastAsia="en-US"/>
        </w:rPr>
        <w:t>agnetic resonance imaging</w:t>
      </w:r>
    </w:p>
    <w:p w14:paraId="5CEDE636" w14:textId="77777777" w:rsidR="00C94768" w:rsidRPr="00500C92" w:rsidRDefault="00C94768" w:rsidP="000C40E9">
      <w:pPr>
        <w:pStyle w:val="BodyText"/>
        <w:rPr>
          <w:rFonts w:ascii="Arial" w:hAnsi="Arial" w:cs="Arial"/>
          <w:sz w:val="24"/>
        </w:rPr>
      </w:pPr>
      <w:r w:rsidRPr="00500C92">
        <w:rPr>
          <w:rFonts w:ascii="Arial" w:hAnsi="Arial" w:cs="Arial"/>
          <w:sz w:val="24"/>
          <w:lang w:val="en-US" w:eastAsia="en-US"/>
        </w:rPr>
        <w:t>MRRG</w:t>
      </w:r>
      <w:r w:rsidRPr="00500C92">
        <w:rPr>
          <w:rFonts w:ascii="Arial" w:hAnsi="Arial" w:cs="Arial"/>
          <w:sz w:val="24"/>
          <w:lang w:val="en-US" w:eastAsia="en-US"/>
        </w:rPr>
        <w:tab/>
      </w:r>
      <w:r w:rsidRPr="00500C92">
        <w:rPr>
          <w:rFonts w:ascii="Arial" w:hAnsi="Arial" w:cs="Arial"/>
          <w:sz w:val="24"/>
          <w:lang w:val="en-US" w:eastAsia="en-US"/>
        </w:rPr>
        <w:tab/>
      </w:r>
      <w:r w:rsidR="00FE4013">
        <w:rPr>
          <w:rFonts w:ascii="Arial" w:hAnsi="Arial" w:cs="Arial"/>
          <w:sz w:val="24"/>
          <w:lang w:val="en-US" w:eastAsia="en-US"/>
        </w:rPr>
        <w:t>m</w:t>
      </w:r>
      <w:r w:rsidRPr="00500C92">
        <w:rPr>
          <w:rFonts w:ascii="Arial" w:hAnsi="Arial" w:cs="Arial"/>
          <w:sz w:val="24"/>
          <w:lang w:val="en-US" w:eastAsia="en-US"/>
        </w:rPr>
        <w:t>edical records review group</w:t>
      </w:r>
    </w:p>
    <w:p w14:paraId="2DA5847A" w14:textId="77777777" w:rsidR="000C40E9" w:rsidRPr="00500C92" w:rsidRDefault="000C40E9" w:rsidP="000C40E9">
      <w:pPr>
        <w:pStyle w:val="BodyText"/>
        <w:rPr>
          <w:rFonts w:ascii="Arial" w:hAnsi="Arial" w:cs="Arial"/>
          <w:sz w:val="24"/>
          <w:lang w:val="en-US" w:eastAsia="en-US"/>
        </w:rPr>
      </w:pPr>
      <w:r w:rsidRPr="00500C92">
        <w:rPr>
          <w:rFonts w:ascii="Arial" w:hAnsi="Arial" w:cs="Arial"/>
          <w:sz w:val="24"/>
          <w:lang w:val="en-US" w:eastAsia="en-US"/>
        </w:rPr>
        <w:t>NAHI</w:t>
      </w:r>
      <w:r w:rsidRPr="00500C92">
        <w:rPr>
          <w:rFonts w:ascii="Arial" w:hAnsi="Arial" w:cs="Arial"/>
          <w:sz w:val="24"/>
          <w:lang w:val="en-US" w:eastAsia="en-US"/>
        </w:rPr>
        <w:tab/>
      </w:r>
      <w:r w:rsidRPr="00500C92">
        <w:rPr>
          <w:rFonts w:ascii="Arial" w:hAnsi="Arial" w:cs="Arial"/>
          <w:sz w:val="24"/>
          <w:lang w:val="en-US" w:eastAsia="en-US"/>
        </w:rPr>
        <w:tab/>
      </w:r>
      <w:r w:rsidR="00FE4013">
        <w:rPr>
          <w:rFonts w:ascii="Arial" w:hAnsi="Arial" w:cs="Arial"/>
          <w:sz w:val="24"/>
          <w:lang w:val="en-US" w:eastAsia="en-US"/>
        </w:rPr>
        <w:t>n</w:t>
      </w:r>
      <w:r w:rsidRPr="00500C92">
        <w:rPr>
          <w:rFonts w:ascii="Arial" w:hAnsi="Arial" w:cs="Arial"/>
          <w:sz w:val="24"/>
          <w:lang w:val="en-US" w:eastAsia="en-US"/>
        </w:rPr>
        <w:t>on</w:t>
      </w:r>
      <w:r w:rsidRPr="00500C92">
        <w:rPr>
          <w:rFonts w:ascii="Arial" w:hAnsi="Arial" w:cs="Arial"/>
          <w:sz w:val="24"/>
          <w:lang w:val="en-US" w:eastAsia="en-US"/>
        </w:rPr>
        <w:noBreakHyphen/>
        <w:t>abusive head injury</w:t>
      </w:r>
    </w:p>
    <w:p w14:paraId="41D81483" w14:textId="77777777" w:rsidR="000C40E9" w:rsidRPr="00500C92" w:rsidRDefault="000C40E9" w:rsidP="000C40E9">
      <w:pPr>
        <w:pStyle w:val="BodyText"/>
        <w:rPr>
          <w:rFonts w:ascii="Arial" w:hAnsi="Arial" w:cs="Arial"/>
          <w:sz w:val="24"/>
        </w:rPr>
      </w:pPr>
      <w:r w:rsidRPr="00500C92">
        <w:rPr>
          <w:rFonts w:ascii="Arial" w:hAnsi="Arial" w:cs="Arial"/>
          <w:sz w:val="24"/>
          <w:lang w:val="en-US" w:eastAsia="en-US"/>
        </w:rPr>
        <w:t>Non-AHT</w:t>
      </w:r>
      <w:r w:rsidRPr="00500C92">
        <w:rPr>
          <w:rFonts w:ascii="Arial" w:hAnsi="Arial" w:cs="Arial"/>
          <w:sz w:val="24"/>
        </w:rPr>
        <w:tab/>
      </w:r>
      <w:r w:rsidRPr="00500C92">
        <w:rPr>
          <w:rFonts w:ascii="Arial" w:hAnsi="Arial" w:cs="Arial"/>
          <w:sz w:val="24"/>
        </w:rPr>
        <w:tab/>
      </w:r>
      <w:r w:rsidR="00FE4013">
        <w:rPr>
          <w:rFonts w:ascii="Arial" w:hAnsi="Arial" w:cs="Arial"/>
          <w:sz w:val="24"/>
          <w:lang w:val="en-US" w:eastAsia="en-US"/>
        </w:rPr>
        <w:t>n</w:t>
      </w:r>
      <w:r w:rsidRPr="00500C92">
        <w:rPr>
          <w:rFonts w:ascii="Arial" w:hAnsi="Arial" w:cs="Arial"/>
          <w:sz w:val="24"/>
          <w:lang w:val="en-US" w:eastAsia="en-US"/>
        </w:rPr>
        <w:t>on</w:t>
      </w:r>
      <w:r w:rsidRPr="00500C92">
        <w:rPr>
          <w:rFonts w:ascii="Arial" w:hAnsi="Arial" w:cs="Arial"/>
          <w:sz w:val="24"/>
          <w:lang w:val="en-US" w:eastAsia="en-US"/>
        </w:rPr>
        <w:noBreakHyphen/>
        <w:t>abusive head trauma</w:t>
      </w:r>
    </w:p>
    <w:p w14:paraId="1997B76A" w14:textId="77777777" w:rsidR="000C40E9" w:rsidRPr="00500C92" w:rsidRDefault="000C40E9" w:rsidP="000C40E9">
      <w:pPr>
        <w:pStyle w:val="BodyText"/>
        <w:rPr>
          <w:rFonts w:ascii="Arial" w:hAnsi="Arial" w:cs="Arial"/>
          <w:sz w:val="24"/>
        </w:rPr>
      </w:pPr>
      <w:r w:rsidRPr="00500C92">
        <w:rPr>
          <w:rFonts w:ascii="Arial" w:hAnsi="Arial" w:cs="Arial"/>
          <w:sz w:val="24"/>
        </w:rPr>
        <w:t>PICU</w:t>
      </w:r>
      <w:r w:rsidRPr="00500C92">
        <w:rPr>
          <w:rFonts w:ascii="Arial" w:hAnsi="Arial" w:cs="Arial"/>
          <w:sz w:val="24"/>
        </w:rPr>
        <w:tab/>
      </w:r>
      <w:r w:rsidRPr="00500C92">
        <w:rPr>
          <w:rFonts w:ascii="Arial" w:hAnsi="Arial" w:cs="Arial"/>
          <w:sz w:val="24"/>
        </w:rPr>
        <w:tab/>
      </w:r>
      <w:r w:rsidR="00FE4013">
        <w:rPr>
          <w:rFonts w:ascii="Arial" w:hAnsi="Arial" w:cs="Arial"/>
          <w:sz w:val="24"/>
        </w:rPr>
        <w:t>p</w:t>
      </w:r>
      <w:r w:rsidRPr="00500C92">
        <w:rPr>
          <w:rFonts w:ascii="Arial" w:hAnsi="Arial" w:cs="Arial"/>
          <w:sz w:val="24"/>
        </w:rPr>
        <w:t>aediatric intensive care unit</w:t>
      </w:r>
    </w:p>
    <w:p w14:paraId="6C641E78" w14:textId="77777777" w:rsidR="000C40E9" w:rsidRPr="00500C92" w:rsidRDefault="000C40E9" w:rsidP="000C40E9">
      <w:pPr>
        <w:pStyle w:val="BodyText"/>
        <w:rPr>
          <w:rFonts w:ascii="Arial" w:hAnsi="Arial" w:cs="Arial"/>
          <w:sz w:val="24"/>
        </w:rPr>
      </w:pPr>
      <w:r w:rsidRPr="00500C92">
        <w:rPr>
          <w:rFonts w:ascii="Arial" w:hAnsi="Arial" w:cs="Arial"/>
          <w:sz w:val="24"/>
        </w:rPr>
        <w:t>PT</w:t>
      </w:r>
      <w:r w:rsidRPr="00500C92">
        <w:rPr>
          <w:rFonts w:ascii="Arial" w:hAnsi="Arial" w:cs="Arial"/>
          <w:sz w:val="24"/>
        </w:rPr>
        <w:tab/>
      </w:r>
      <w:r w:rsidR="00500C92">
        <w:rPr>
          <w:rFonts w:ascii="Arial" w:hAnsi="Arial" w:cs="Arial"/>
          <w:sz w:val="24"/>
        </w:rPr>
        <w:tab/>
      </w:r>
      <w:r w:rsidR="00FE4013">
        <w:rPr>
          <w:rFonts w:ascii="Arial" w:hAnsi="Arial" w:cs="Arial"/>
          <w:sz w:val="24"/>
          <w:lang w:eastAsia="en-US"/>
        </w:rPr>
        <w:t>p</w:t>
      </w:r>
      <w:r w:rsidRPr="00500C92">
        <w:rPr>
          <w:rFonts w:ascii="Arial" w:hAnsi="Arial" w:cs="Arial"/>
          <w:sz w:val="24"/>
          <w:lang w:eastAsia="en-US"/>
        </w:rPr>
        <w:t>rothrombin time</w:t>
      </w:r>
    </w:p>
    <w:p w14:paraId="57F1CDF0" w14:textId="77777777" w:rsidR="000C40E9" w:rsidRPr="00500C92" w:rsidRDefault="000C40E9" w:rsidP="000C40E9">
      <w:pPr>
        <w:pStyle w:val="BodyText"/>
        <w:rPr>
          <w:rFonts w:ascii="Arial" w:hAnsi="Arial" w:cs="Arial"/>
          <w:sz w:val="24"/>
        </w:rPr>
      </w:pPr>
      <w:r w:rsidRPr="00500C92">
        <w:rPr>
          <w:rFonts w:ascii="Arial" w:hAnsi="Arial" w:cs="Arial"/>
          <w:sz w:val="24"/>
        </w:rPr>
        <w:t>SDH</w:t>
      </w:r>
      <w:r w:rsidRPr="00500C92">
        <w:rPr>
          <w:rFonts w:ascii="Arial" w:hAnsi="Arial" w:cs="Arial"/>
          <w:sz w:val="24"/>
        </w:rPr>
        <w:tab/>
      </w:r>
      <w:r w:rsidRPr="00500C92">
        <w:rPr>
          <w:rFonts w:ascii="Arial" w:hAnsi="Arial" w:cs="Arial"/>
          <w:sz w:val="24"/>
        </w:rPr>
        <w:tab/>
      </w:r>
      <w:r w:rsidR="00FE4013">
        <w:rPr>
          <w:rFonts w:ascii="Arial" w:hAnsi="Arial" w:cs="Arial"/>
          <w:sz w:val="24"/>
          <w:lang w:val="en-US" w:eastAsia="en-US"/>
        </w:rPr>
        <w:t>s</w:t>
      </w:r>
      <w:r w:rsidRPr="00500C92">
        <w:rPr>
          <w:rFonts w:ascii="Arial" w:hAnsi="Arial" w:cs="Arial"/>
          <w:sz w:val="24"/>
          <w:lang w:val="en-US" w:eastAsia="en-US"/>
        </w:rPr>
        <w:t>ubdural haemorrhage</w:t>
      </w:r>
    </w:p>
    <w:p w14:paraId="72766333" w14:textId="77777777" w:rsidR="000C40E9" w:rsidRPr="00500C92" w:rsidRDefault="000C40E9" w:rsidP="000C40E9">
      <w:pPr>
        <w:pStyle w:val="BodyText"/>
        <w:rPr>
          <w:rFonts w:ascii="Arial" w:hAnsi="Arial" w:cs="Arial"/>
          <w:sz w:val="24"/>
        </w:rPr>
      </w:pPr>
      <w:r w:rsidRPr="00500C92">
        <w:rPr>
          <w:rFonts w:ascii="Arial" w:hAnsi="Arial" w:cs="Arial"/>
          <w:sz w:val="24"/>
        </w:rPr>
        <w:t>TEG</w:t>
      </w:r>
      <w:r w:rsidRPr="00500C92">
        <w:rPr>
          <w:rFonts w:ascii="Arial" w:hAnsi="Arial" w:cs="Arial"/>
          <w:sz w:val="24"/>
        </w:rPr>
        <w:tab/>
      </w:r>
      <w:r w:rsidRPr="00500C92">
        <w:rPr>
          <w:rFonts w:ascii="Arial" w:hAnsi="Arial" w:cs="Arial"/>
          <w:sz w:val="24"/>
        </w:rPr>
        <w:tab/>
      </w:r>
      <w:r w:rsidR="00FE4013">
        <w:rPr>
          <w:rFonts w:ascii="Arial" w:hAnsi="Arial" w:cs="Arial"/>
          <w:sz w:val="24"/>
        </w:rPr>
        <w:t>t</w:t>
      </w:r>
      <w:r w:rsidRPr="00500C92">
        <w:rPr>
          <w:rFonts w:ascii="Arial" w:hAnsi="Arial" w:cs="Arial"/>
          <w:sz w:val="24"/>
        </w:rPr>
        <w:t>hromboelastogram</w:t>
      </w:r>
    </w:p>
    <w:p w14:paraId="42C894C3" w14:textId="77777777" w:rsidR="00ED2A18" w:rsidRPr="00500C92" w:rsidRDefault="00ED2A18" w:rsidP="006D3717">
      <w:pPr>
        <w:pStyle w:val="Subhead"/>
        <w:rPr>
          <w:rFonts w:ascii="Arial" w:hAnsi="Arial" w:cs="Arial"/>
          <w:lang w:eastAsia="en-US"/>
        </w:rPr>
      </w:pPr>
      <w:bookmarkStart w:id="1" w:name="SectionA"/>
    </w:p>
    <w:p w14:paraId="23FFD2C9" w14:textId="77777777" w:rsidR="00ED2A18" w:rsidRPr="00500C92" w:rsidRDefault="00ED2A18" w:rsidP="00ED2A18">
      <w:pPr>
        <w:pStyle w:val="BodyText"/>
        <w:rPr>
          <w:rFonts w:ascii="Arial" w:hAnsi="Arial" w:cs="Arial"/>
          <w:lang w:eastAsia="en-US"/>
        </w:rPr>
      </w:pPr>
    </w:p>
    <w:p w14:paraId="2846299C" w14:textId="77777777" w:rsidR="00F2008A" w:rsidRPr="00500C92" w:rsidRDefault="00F2008A" w:rsidP="00ED2A18">
      <w:pPr>
        <w:pStyle w:val="BodyText"/>
        <w:rPr>
          <w:rFonts w:ascii="Arial" w:hAnsi="Arial" w:cs="Arial"/>
          <w:lang w:eastAsia="en-US"/>
        </w:rPr>
      </w:pPr>
    </w:p>
    <w:p w14:paraId="26B70F2E" w14:textId="77777777" w:rsidR="0051040B" w:rsidRPr="00500C92" w:rsidRDefault="0051040B" w:rsidP="006D3717">
      <w:pPr>
        <w:pStyle w:val="Subhead"/>
        <w:rPr>
          <w:rFonts w:ascii="Arial" w:hAnsi="Arial" w:cs="Arial"/>
          <w:lang w:eastAsia="en-US"/>
        </w:rPr>
      </w:pPr>
      <w:r w:rsidRPr="00500C92">
        <w:rPr>
          <w:rFonts w:ascii="Arial" w:hAnsi="Arial" w:cs="Arial"/>
        </w:rPr>
        <w:lastRenderedPageBreak/>
        <w:t>Section A</w:t>
      </w:r>
      <w:bookmarkEnd w:id="1"/>
    </w:p>
    <w:p w14:paraId="57CE1274" w14:textId="77777777" w:rsidR="004B6417" w:rsidRPr="00500C92" w:rsidRDefault="004B6417" w:rsidP="00ED2A18">
      <w:pPr>
        <w:pStyle w:val="BodyText"/>
        <w:rPr>
          <w:rFonts w:ascii="Arial" w:hAnsi="Arial" w:cs="Arial"/>
        </w:rPr>
      </w:pPr>
    </w:p>
    <w:p w14:paraId="17A6D591" w14:textId="77777777" w:rsidR="0051040B" w:rsidRPr="00500C92" w:rsidRDefault="0051040B" w:rsidP="00B72B41">
      <w:pPr>
        <w:pStyle w:val="Heading1"/>
        <w:spacing w:before="120"/>
        <w:ind w:left="431" w:hanging="431"/>
        <w:rPr>
          <w:rFonts w:cs="Arial"/>
        </w:rPr>
      </w:pPr>
      <w:r w:rsidRPr="00500C92">
        <w:rPr>
          <w:rFonts w:cs="Arial"/>
        </w:rPr>
        <w:t>Introduction</w:t>
      </w:r>
    </w:p>
    <w:p w14:paraId="765BE4F4" w14:textId="77777777" w:rsidR="0014316E" w:rsidRPr="00500C92" w:rsidRDefault="0014316E" w:rsidP="00DF7281">
      <w:pPr>
        <w:pStyle w:val="BodyText"/>
        <w:numPr>
          <w:ilvl w:val="0"/>
          <w:numId w:val="27"/>
        </w:numPr>
        <w:rPr>
          <w:rFonts w:ascii="Arial" w:hAnsi="Arial" w:cs="Arial"/>
          <w:sz w:val="24"/>
        </w:rPr>
      </w:pPr>
      <w:r w:rsidRPr="00500C92">
        <w:rPr>
          <w:rFonts w:ascii="Arial" w:hAnsi="Arial" w:cs="Arial"/>
          <w:sz w:val="24"/>
        </w:rPr>
        <w:t xml:space="preserve">Differentiating </w:t>
      </w:r>
      <w:r w:rsidR="0051040B" w:rsidRPr="00500C92">
        <w:rPr>
          <w:rFonts w:ascii="Arial" w:hAnsi="Arial" w:cs="Arial"/>
          <w:b/>
          <w:sz w:val="24"/>
        </w:rPr>
        <w:t>AHT</w:t>
      </w:r>
      <w:r w:rsidR="0051040B" w:rsidRPr="00500C92">
        <w:rPr>
          <w:rFonts w:ascii="Arial" w:hAnsi="Arial" w:cs="Arial"/>
          <w:sz w:val="24"/>
        </w:rPr>
        <w:t xml:space="preserve"> </w:t>
      </w:r>
      <w:r w:rsidRPr="00500C92">
        <w:rPr>
          <w:rFonts w:ascii="Arial" w:hAnsi="Arial" w:cs="Arial"/>
          <w:sz w:val="24"/>
        </w:rPr>
        <w:t xml:space="preserve">from other causes of brain injury is </w:t>
      </w:r>
      <w:r w:rsidR="0079467F">
        <w:rPr>
          <w:rFonts w:ascii="Arial" w:hAnsi="Arial" w:cs="Arial"/>
          <w:sz w:val="24"/>
        </w:rPr>
        <w:t>complex</w:t>
      </w:r>
      <w:r w:rsidRPr="00500C92">
        <w:rPr>
          <w:rFonts w:ascii="Arial" w:hAnsi="Arial" w:cs="Arial"/>
          <w:sz w:val="24"/>
        </w:rPr>
        <w:t xml:space="preserve"> and it is essential that the condition is correctly diagnosed. </w:t>
      </w:r>
    </w:p>
    <w:p w14:paraId="3E6B5735" w14:textId="77777777" w:rsidR="000D2F96" w:rsidRPr="00FE4013" w:rsidRDefault="0014316E" w:rsidP="0079467F">
      <w:pPr>
        <w:pStyle w:val="BodyText"/>
        <w:numPr>
          <w:ilvl w:val="0"/>
          <w:numId w:val="27"/>
        </w:numPr>
        <w:spacing w:before="120"/>
        <w:ind w:left="1848" w:hanging="288"/>
        <w:rPr>
          <w:rFonts w:ascii="Arial" w:hAnsi="Arial" w:cs="Arial"/>
          <w:sz w:val="24"/>
        </w:rPr>
      </w:pPr>
      <w:r w:rsidRPr="00500C92">
        <w:rPr>
          <w:rFonts w:ascii="Arial" w:hAnsi="Arial" w:cs="Arial"/>
          <w:b/>
          <w:sz w:val="24"/>
        </w:rPr>
        <w:t xml:space="preserve">Abusive </w:t>
      </w:r>
      <w:r w:rsidR="00FE4013" w:rsidRPr="00500C92">
        <w:rPr>
          <w:rFonts w:ascii="Arial" w:hAnsi="Arial" w:cs="Arial"/>
          <w:b/>
          <w:sz w:val="24"/>
        </w:rPr>
        <w:t>head trauma</w:t>
      </w:r>
      <w:r w:rsidR="00FE4013" w:rsidRPr="00500C92">
        <w:rPr>
          <w:rFonts w:ascii="Arial" w:hAnsi="Arial" w:cs="Arial"/>
          <w:sz w:val="24"/>
        </w:rPr>
        <w:t xml:space="preserve"> </w:t>
      </w:r>
      <w:r w:rsidRPr="00500C92">
        <w:rPr>
          <w:rFonts w:ascii="Arial" w:hAnsi="Arial" w:cs="Arial"/>
          <w:sz w:val="24"/>
        </w:rPr>
        <w:t>(AHT)</w:t>
      </w:r>
      <w:r w:rsidR="00F2008A" w:rsidRPr="00500C92">
        <w:rPr>
          <w:rFonts w:ascii="Arial" w:hAnsi="Arial" w:cs="Arial"/>
          <w:sz w:val="24"/>
        </w:rPr>
        <w:t xml:space="preserve"> is</w:t>
      </w:r>
      <w:r w:rsidR="000D2F96" w:rsidRPr="00500C92">
        <w:rPr>
          <w:rFonts w:ascii="Arial" w:hAnsi="Arial" w:cs="Arial"/>
          <w:sz w:val="24"/>
        </w:rPr>
        <w:t xml:space="preserve"> an inflicted injury to the head and its contents. Brain injury may well include elements of both impact</w:t>
      </w:r>
      <w:r w:rsidR="00AA0AF6" w:rsidRPr="00500C92">
        <w:rPr>
          <w:rFonts w:ascii="Arial" w:hAnsi="Arial" w:cs="Arial"/>
          <w:sz w:val="24"/>
        </w:rPr>
        <w:t>,</w:t>
      </w:r>
      <w:r w:rsidR="000D2F96" w:rsidRPr="00500C92">
        <w:rPr>
          <w:rFonts w:ascii="Arial" w:hAnsi="Arial" w:cs="Arial"/>
          <w:sz w:val="24"/>
        </w:rPr>
        <w:t xml:space="preserve"> and accel</w:t>
      </w:r>
      <w:r w:rsidR="0079467F">
        <w:rPr>
          <w:rFonts w:ascii="Arial" w:hAnsi="Arial" w:cs="Arial"/>
          <w:sz w:val="24"/>
        </w:rPr>
        <w:t>eration/</w:t>
      </w:r>
      <w:r w:rsidR="00AA0AF6" w:rsidRPr="00500C92">
        <w:rPr>
          <w:rFonts w:ascii="Arial" w:hAnsi="Arial" w:cs="Arial"/>
          <w:sz w:val="24"/>
        </w:rPr>
        <w:t>deceleration injury, b</w:t>
      </w:r>
      <w:r w:rsidR="000D2F96" w:rsidRPr="00500C92">
        <w:rPr>
          <w:rFonts w:ascii="Arial" w:hAnsi="Arial" w:cs="Arial"/>
          <w:sz w:val="24"/>
        </w:rPr>
        <w:t xml:space="preserve">ut the term </w:t>
      </w:r>
      <w:r w:rsidR="000D2F96" w:rsidRPr="00500C92">
        <w:rPr>
          <w:rFonts w:ascii="Arial" w:hAnsi="Arial" w:cs="Arial"/>
          <w:b/>
          <w:sz w:val="24"/>
        </w:rPr>
        <w:t xml:space="preserve">AHT </w:t>
      </w:r>
      <w:r w:rsidR="000D2F96" w:rsidRPr="00500C92">
        <w:rPr>
          <w:rFonts w:ascii="Arial" w:hAnsi="Arial" w:cs="Arial"/>
          <w:sz w:val="24"/>
        </w:rPr>
        <w:t xml:space="preserve">does not apply causality. </w:t>
      </w:r>
      <w:r w:rsidR="00AA0AF6" w:rsidRPr="00500C92">
        <w:rPr>
          <w:rFonts w:ascii="Arial" w:hAnsi="Arial" w:cs="Arial"/>
          <w:b/>
          <w:sz w:val="24"/>
        </w:rPr>
        <w:t>AHT</w:t>
      </w:r>
      <w:r w:rsidR="00AA0AF6" w:rsidRPr="00500C92">
        <w:rPr>
          <w:rFonts w:ascii="Arial" w:hAnsi="Arial" w:cs="Arial"/>
          <w:sz w:val="24"/>
        </w:rPr>
        <w:t xml:space="preserve"> </w:t>
      </w:r>
      <w:r w:rsidR="000D2F96" w:rsidRPr="00500C92">
        <w:rPr>
          <w:rFonts w:ascii="Arial" w:hAnsi="Arial" w:cs="Arial"/>
          <w:sz w:val="24"/>
        </w:rPr>
        <w:t>should be used in preference to ‘shaken baby syndrome’, ‘intentional head injury’ or ‘non accidental head injury’</w:t>
      </w:r>
    </w:p>
    <w:p w14:paraId="36FD5BC1" w14:textId="77777777" w:rsidR="000D2F96" w:rsidRPr="00FE4013" w:rsidRDefault="000D2F96" w:rsidP="00FE4013">
      <w:pPr>
        <w:pStyle w:val="BodyText"/>
        <w:numPr>
          <w:ilvl w:val="0"/>
          <w:numId w:val="27"/>
        </w:numPr>
        <w:spacing w:before="120"/>
        <w:ind w:left="1848" w:hanging="357"/>
        <w:rPr>
          <w:rFonts w:ascii="Arial" w:hAnsi="Arial" w:cs="Arial"/>
          <w:sz w:val="24"/>
        </w:rPr>
      </w:pPr>
      <w:r w:rsidRPr="00500C92">
        <w:rPr>
          <w:rFonts w:ascii="Arial" w:hAnsi="Arial" w:cs="Arial"/>
          <w:b/>
          <w:sz w:val="24"/>
        </w:rPr>
        <w:t xml:space="preserve">AHT </w:t>
      </w:r>
      <w:r w:rsidRPr="00500C92">
        <w:rPr>
          <w:rFonts w:ascii="Arial" w:hAnsi="Arial" w:cs="Arial"/>
          <w:sz w:val="24"/>
        </w:rPr>
        <w:t xml:space="preserve">is the commonest cause of death in physical child abuse. It is </w:t>
      </w:r>
      <w:r w:rsidR="004B6417" w:rsidRPr="00500C92">
        <w:rPr>
          <w:rFonts w:ascii="Arial" w:hAnsi="Arial" w:cs="Arial"/>
          <w:sz w:val="24"/>
        </w:rPr>
        <w:t>predominantly</w:t>
      </w:r>
      <w:r w:rsidRPr="00500C92">
        <w:rPr>
          <w:rFonts w:ascii="Arial" w:hAnsi="Arial" w:cs="Arial"/>
          <w:sz w:val="24"/>
        </w:rPr>
        <w:t xml:space="preserve"> seen in children under the age of two years: most commonly in those under six months of age. The mortality from abusive head trauma is up to 30%. Half of the survivors have residual disability of variable severity.</w:t>
      </w:r>
      <w:r w:rsidRPr="00500C92">
        <w:rPr>
          <w:rFonts w:ascii="Arial" w:hAnsi="Arial" w:cs="Arial"/>
          <w:sz w:val="24"/>
          <w:vertAlign w:val="superscript"/>
        </w:rPr>
        <w:t xml:space="preserve"> </w:t>
      </w:r>
    </w:p>
    <w:p w14:paraId="30B5CA3D" w14:textId="77777777" w:rsidR="004B6417" w:rsidRPr="00FE4013" w:rsidRDefault="000D2F96" w:rsidP="00FE4013">
      <w:pPr>
        <w:pStyle w:val="BodyText"/>
        <w:numPr>
          <w:ilvl w:val="0"/>
          <w:numId w:val="27"/>
        </w:numPr>
        <w:spacing w:before="120"/>
        <w:ind w:left="1848" w:hanging="357"/>
        <w:rPr>
          <w:rFonts w:ascii="Arial" w:hAnsi="Arial" w:cs="Arial"/>
          <w:sz w:val="24"/>
        </w:rPr>
      </w:pPr>
      <w:r w:rsidRPr="00500C92">
        <w:rPr>
          <w:rFonts w:ascii="Arial" w:hAnsi="Arial" w:cs="Arial"/>
          <w:sz w:val="24"/>
        </w:rPr>
        <w:t xml:space="preserve">Infants with </w:t>
      </w:r>
      <w:r w:rsidRPr="00500C92">
        <w:rPr>
          <w:rFonts w:ascii="Arial" w:hAnsi="Arial" w:cs="Arial"/>
          <w:b/>
          <w:sz w:val="24"/>
        </w:rPr>
        <w:t>AHT</w:t>
      </w:r>
      <w:r w:rsidRPr="00500C92">
        <w:rPr>
          <w:rFonts w:ascii="Arial" w:hAnsi="Arial" w:cs="Arial"/>
          <w:sz w:val="24"/>
        </w:rPr>
        <w:t xml:space="preserve"> present to hospital with a variety of symptoms. These range from poor </w:t>
      </w:r>
      <w:r w:rsidRPr="00500C92">
        <w:rPr>
          <w:rFonts w:ascii="Arial" w:hAnsi="Arial" w:cs="Arial"/>
          <w:b/>
          <w:sz w:val="24"/>
        </w:rPr>
        <w:t>feeding, lethargy, seizures and respiratory difficulty to sudden death</w:t>
      </w:r>
      <w:r w:rsidRPr="00500C92">
        <w:rPr>
          <w:rFonts w:ascii="Arial" w:hAnsi="Arial" w:cs="Arial"/>
          <w:sz w:val="24"/>
        </w:rPr>
        <w:t xml:space="preserve">. In some cases the absence of either </w:t>
      </w:r>
      <w:r w:rsidR="00FE2F5B" w:rsidRPr="00500C92">
        <w:rPr>
          <w:rFonts w:ascii="Arial" w:hAnsi="Arial" w:cs="Arial"/>
          <w:sz w:val="24"/>
        </w:rPr>
        <w:t xml:space="preserve">a history or external signs of injury may delay diagnosis. Not all infants are acutely ill, others present for example with an </w:t>
      </w:r>
      <w:r w:rsidR="00FE2F5B" w:rsidRPr="00500C92">
        <w:rPr>
          <w:rFonts w:ascii="Arial" w:hAnsi="Arial" w:cs="Arial"/>
          <w:b/>
          <w:sz w:val="24"/>
        </w:rPr>
        <w:t>increasing head circumference</w:t>
      </w:r>
      <w:r w:rsidR="00FE2F5B" w:rsidRPr="00500C92">
        <w:rPr>
          <w:rFonts w:ascii="Arial" w:hAnsi="Arial" w:cs="Arial"/>
          <w:sz w:val="24"/>
        </w:rPr>
        <w:t>. Children with chronic subdural haemorrhage or effusions</w:t>
      </w:r>
      <w:r w:rsidR="004B6417" w:rsidRPr="00500C92">
        <w:rPr>
          <w:rFonts w:ascii="Arial" w:hAnsi="Arial" w:cs="Arial"/>
          <w:sz w:val="24"/>
        </w:rPr>
        <w:t xml:space="preserve"> </w:t>
      </w:r>
      <w:r w:rsidR="00FE2F5B" w:rsidRPr="00500C92">
        <w:rPr>
          <w:rFonts w:ascii="Arial" w:hAnsi="Arial" w:cs="Arial"/>
          <w:sz w:val="24"/>
        </w:rPr>
        <w:t>present a diagnostic problem because many lack a clear history of symptom-onset and corroborat</w:t>
      </w:r>
      <w:r w:rsidR="00AA0AF6" w:rsidRPr="00500C92">
        <w:rPr>
          <w:rFonts w:ascii="Arial" w:hAnsi="Arial" w:cs="Arial"/>
          <w:sz w:val="24"/>
        </w:rPr>
        <w:t>ive findings are usually absent.</w:t>
      </w:r>
    </w:p>
    <w:p w14:paraId="491C58CE" w14:textId="77777777" w:rsidR="004B6417" w:rsidRPr="00FE4013" w:rsidRDefault="004B6417" w:rsidP="00FE4013">
      <w:pPr>
        <w:pStyle w:val="BodyText"/>
        <w:numPr>
          <w:ilvl w:val="0"/>
          <w:numId w:val="27"/>
        </w:numPr>
        <w:spacing w:before="120"/>
        <w:ind w:left="1848" w:hanging="357"/>
        <w:rPr>
          <w:rFonts w:ascii="Arial" w:hAnsi="Arial" w:cs="Arial"/>
          <w:sz w:val="24"/>
        </w:rPr>
      </w:pPr>
      <w:r w:rsidRPr="00500C92">
        <w:rPr>
          <w:rFonts w:ascii="Arial" w:hAnsi="Arial" w:cs="Arial"/>
          <w:sz w:val="24"/>
        </w:rPr>
        <w:t xml:space="preserve">Many children suffering </w:t>
      </w:r>
      <w:r w:rsidRPr="00500C92">
        <w:rPr>
          <w:rFonts w:ascii="Arial" w:hAnsi="Arial" w:cs="Arial"/>
          <w:b/>
          <w:sz w:val="24"/>
        </w:rPr>
        <w:t xml:space="preserve">AHT </w:t>
      </w:r>
      <w:r w:rsidRPr="00500C92">
        <w:rPr>
          <w:rFonts w:ascii="Arial" w:hAnsi="Arial" w:cs="Arial"/>
          <w:sz w:val="24"/>
        </w:rPr>
        <w:t>may have experienced previous episodes of physical abuse. Any suspicion of physical abuse of a baby or child must be fully investigated to identify the condition and prevent further abuse. However, it is also essential to give full consideration to differential diagnoses (discussed further in sections).</w:t>
      </w:r>
    </w:p>
    <w:p w14:paraId="5F87BE16" w14:textId="77777777" w:rsidR="00ED2A18" w:rsidRPr="00FE4013" w:rsidRDefault="004B6417" w:rsidP="00FE4013">
      <w:pPr>
        <w:pStyle w:val="BodyText"/>
        <w:numPr>
          <w:ilvl w:val="0"/>
          <w:numId w:val="27"/>
        </w:numPr>
        <w:spacing w:before="120"/>
        <w:ind w:left="1848" w:hanging="357"/>
        <w:rPr>
          <w:rFonts w:ascii="Arial" w:hAnsi="Arial" w:cs="Arial"/>
          <w:sz w:val="24"/>
        </w:rPr>
      </w:pPr>
      <w:r w:rsidRPr="00500C92">
        <w:rPr>
          <w:rFonts w:ascii="Arial" w:hAnsi="Arial" w:cs="Arial"/>
          <w:sz w:val="24"/>
        </w:rPr>
        <w:t>2011 guidance from the</w:t>
      </w:r>
      <w:r w:rsidR="00AA0AF6" w:rsidRPr="00500C92">
        <w:rPr>
          <w:rFonts w:ascii="Arial" w:hAnsi="Arial" w:cs="Arial"/>
          <w:sz w:val="24"/>
        </w:rPr>
        <w:t xml:space="preserve"> </w:t>
      </w:r>
      <w:hyperlink r:id="rId11" w:tooltip="Last verified as online: 10 April 2019 TS" w:history="1">
        <w:r w:rsidRPr="00500C92">
          <w:rPr>
            <w:rStyle w:val="Hyperlink"/>
            <w:rFonts w:ascii="Arial" w:hAnsi="Arial" w:cs="Arial"/>
            <w:sz w:val="24"/>
          </w:rPr>
          <w:t>Crown Prosecution Service</w:t>
        </w:r>
      </w:hyperlink>
      <w:r w:rsidRPr="00500C92">
        <w:rPr>
          <w:rFonts w:ascii="Arial" w:hAnsi="Arial" w:cs="Arial"/>
          <w:sz w:val="24"/>
        </w:rPr>
        <w:t xml:space="preserve"> states that</w:t>
      </w:r>
      <w:r w:rsidRPr="00500C92">
        <w:rPr>
          <w:rFonts w:ascii="Arial" w:hAnsi="Arial" w:cs="Arial"/>
          <w:b/>
          <w:sz w:val="24"/>
        </w:rPr>
        <w:t xml:space="preserve"> AHT</w:t>
      </w:r>
      <w:r w:rsidRPr="00500C92">
        <w:rPr>
          <w:rFonts w:ascii="Arial" w:hAnsi="Arial" w:cs="Arial"/>
          <w:sz w:val="24"/>
        </w:rPr>
        <w:t xml:space="preserve"> will usually be diagnosed by </w:t>
      </w:r>
      <w:r w:rsidRPr="00500C92">
        <w:rPr>
          <w:rFonts w:ascii="Arial" w:hAnsi="Arial" w:cs="Arial"/>
          <w:b/>
          <w:sz w:val="24"/>
        </w:rPr>
        <w:t>‘the Triad’</w:t>
      </w:r>
      <w:r w:rsidRPr="00500C92">
        <w:rPr>
          <w:rFonts w:ascii="Arial" w:hAnsi="Arial" w:cs="Arial"/>
          <w:sz w:val="24"/>
        </w:rPr>
        <w:t xml:space="preserve"> of internal head injuries, namely </w:t>
      </w:r>
      <w:r w:rsidRPr="00500C92">
        <w:rPr>
          <w:rFonts w:ascii="Arial" w:hAnsi="Arial" w:cs="Arial"/>
          <w:b/>
          <w:sz w:val="24"/>
        </w:rPr>
        <w:t>retinal haemorrhages, subdural haemorrhages and encephalopathy</w:t>
      </w:r>
      <w:r w:rsidRPr="00500C92">
        <w:rPr>
          <w:rFonts w:ascii="Arial" w:hAnsi="Arial" w:cs="Arial"/>
          <w:sz w:val="24"/>
          <w:vertAlign w:val="superscript"/>
        </w:rPr>
        <w:t> [2]</w:t>
      </w:r>
      <w:r w:rsidRPr="00500C92">
        <w:rPr>
          <w:rFonts w:ascii="Arial" w:hAnsi="Arial" w:cs="Arial"/>
          <w:sz w:val="24"/>
        </w:rPr>
        <w:t>.</w:t>
      </w:r>
    </w:p>
    <w:p w14:paraId="7594375E" w14:textId="77777777" w:rsidR="0051040B" w:rsidRPr="00500C92" w:rsidRDefault="0051040B" w:rsidP="00BD699C">
      <w:pPr>
        <w:pStyle w:val="Heading1"/>
        <w:rPr>
          <w:rFonts w:cs="Arial"/>
        </w:rPr>
      </w:pPr>
      <w:r w:rsidRPr="00500C92">
        <w:rPr>
          <w:rFonts w:cs="Arial"/>
        </w:rPr>
        <w:t xml:space="preserve">Involvement of the </w:t>
      </w:r>
      <w:r w:rsidR="00B72B41" w:rsidRPr="00500C92">
        <w:rPr>
          <w:rFonts w:cs="Arial"/>
        </w:rPr>
        <w:t>professional team</w:t>
      </w:r>
    </w:p>
    <w:p w14:paraId="521D0822" w14:textId="77777777" w:rsidR="00080F18" w:rsidRPr="00500C92" w:rsidRDefault="0051040B" w:rsidP="00DF7281">
      <w:pPr>
        <w:pStyle w:val="BodyText"/>
        <w:numPr>
          <w:ilvl w:val="0"/>
          <w:numId w:val="28"/>
        </w:numPr>
        <w:rPr>
          <w:rFonts w:ascii="Arial" w:hAnsi="Arial" w:cs="Arial"/>
          <w:sz w:val="24"/>
          <w:lang w:eastAsia="en-US"/>
        </w:rPr>
      </w:pPr>
      <w:r w:rsidRPr="00500C92">
        <w:rPr>
          <w:rFonts w:ascii="Arial" w:hAnsi="Arial" w:cs="Arial"/>
          <w:sz w:val="24"/>
        </w:rPr>
        <w:t xml:space="preserve">Once a diagnosis of </w:t>
      </w:r>
      <w:r w:rsidRPr="00500C92">
        <w:rPr>
          <w:rFonts w:ascii="Arial" w:hAnsi="Arial" w:cs="Arial"/>
          <w:b/>
          <w:sz w:val="24"/>
        </w:rPr>
        <w:t>‘possible AHT’</w:t>
      </w:r>
      <w:r w:rsidRPr="00500C92">
        <w:rPr>
          <w:rFonts w:ascii="Arial" w:hAnsi="Arial" w:cs="Arial"/>
          <w:sz w:val="24"/>
        </w:rPr>
        <w:t xml:space="preserve"> has been </w:t>
      </w:r>
      <w:r w:rsidR="00DE5DD7">
        <w:rPr>
          <w:rFonts w:ascii="Arial" w:hAnsi="Arial" w:cs="Arial"/>
          <w:sz w:val="24"/>
        </w:rPr>
        <w:t>raised</w:t>
      </w:r>
      <w:r w:rsidRPr="00500C92">
        <w:rPr>
          <w:rFonts w:ascii="Arial" w:hAnsi="Arial" w:cs="Arial"/>
          <w:sz w:val="24"/>
        </w:rPr>
        <w:t xml:space="preserve">, it is the duty of the consultant paediatrician responsible for the medical care to </w:t>
      </w:r>
      <w:r w:rsidR="0009124E" w:rsidRPr="00500C92">
        <w:rPr>
          <w:rFonts w:ascii="Arial" w:hAnsi="Arial" w:cs="Arial"/>
          <w:sz w:val="24"/>
        </w:rPr>
        <w:t>inform</w:t>
      </w:r>
      <w:r w:rsidR="005C4967" w:rsidRPr="00500C92">
        <w:rPr>
          <w:rFonts w:ascii="Arial" w:hAnsi="Arial" w:cs="Arial"/>
          <w:sz w:val="24"/>
        </w:rPr>
        <w:t xml:space="preserve"> the</w:t>
      </w:r>
      <w:r w:rsidR="0009124E" w:rsidRPr="00500C92">
        <w:rPr>
          <w:rFonts w:ascii="Arial" w:hAnsi="Arial" w:cs="Arial"/>
          <w:sz w:val="24"/>
        </w:rPr>
        <w:t xml:space="preserve"> </w:t>
      </w:r>
      <w:hyperlink r:id="rId12" w:history="1">
        <w:r w:rsidR="005C4967" w:rsidRPr="00500C92">
          <w:rPr>
            <w:rStyle w:val="Hyperlink"/>
            <w:rFonts w:ascii="Arial" w:hAnsi="Arial" w:cs="Arial"/>
            <w:b/>
            <w:sz w:val="24"/>
          </w:rPr>
          <w:t>safeguarding children team</w:t>
        </w:r>
      </w:hyperlink>
      <w:r w:rsidRPr="00500C92">
        <w:rPr>
          <w:rFonts w:ascii="Arial" w:hAnsi="Arial" w:cs="Arial"/>
          <w:sz w:val="24"/>
        </w:rPr>
        <w:t xml:space="preserve">. </w:t>
      </w:r>
      <w:r w:rsidR="00080F18" w:rsidRPr="00500C92">
        <w:rPr>
          <w:rFonts w:ascii="Arial" w:hAnsi="Arial" w:cs="Arial"/>
          <w:sz w:val="24"/>
        </w:rPr>
        <w:t>NICE guidance recommends that “professionals with expertise in non-accidental injuries in children should be involved in any suspected case of non-accidental injury in a child”</w:t>
      </w:r>
    </w:p>
    <w:p w14:paraId="3ECDEB46" w14:textId="77777777" w:rsidR="00080F18" w:rsidRPr="00500C92" w:rsidRDefault="00080F18" w:rsidP="00ED2A18">
      <w:pPr>
        <w:pStyle w:val="BodyText"/>
        <w:ind w:left="1854"/>
        <w:rPr>
          <w:rFonts w:ascii="Arial" w:hAnsi="Arial" w:cs="Arial"/>
          <w:sz w:val="24"/>
          <w:lang w:eastAsia="en-US"/>
        </w:rPr>
      </w:pPr>
    </w:p>
    <w:p w14:paraId="7CC7BDFC" w14:textId="77777777" w:rsidR="00CB160D" w:rsidRPr="00500C92" w:rsidRDefault="00F23554" w:rsidP="00DF7281">
      <w:pPr>
        <w:pStyle w:val="BodyText"/>
        <w:numPr>
          <w:ilvl w:val="0"/>
          <w:numId w:val="28"/>
        </w:numPr>
        <w:rPr>
          <w:rFonts w:ascii="Arial" w:hAnsi="Arial" w:cs="Arial"/>
          <w:sz w:val="24"/>
          <w:lang w:eastAsia="en-US"/>
        </w:rPr>
      </w:pPr>
      <w:r w:rsidRPr="00500C92">
        <w:rPr>
          <w:rFonts w:ascii="Arial" w:hAnsi="Arial" w:cs="Arial"/>
          <w:sz w:val="24"/>
        </w:rPr>
        <w:t xml:space="preserve">Whilst </w:t>
      </w:r>
      <w:r w:rsidR="0051040B" w:rsidRPr="00500C92">
        <w:rPr>
          <w:rFonts w:ascii="Arial" w:hAnsi="Arial" w:cs="Arial"/>
          <w:sz w:val="24"/>
        </w:rPr>
        <w:t xml:space="preserve">the child is on the </w:t>
      </w:r>
      <w:r w:rsidR="001D682C" w:rsidRPr="00500C92">
        <w:rPr>
          <w:rFonts w:ascii="Arial" w:hAnsi="Arial" w:cs="Arial"/>
          <w:sz w:val="24"/>
        </w:rPr>
        <w:t>paediatric intensive care unit (</w:t>
      </w:r>
      <w:r w:rsidR="0051040B" w:rsidRPr="00500C92">
        <w:rPr>
          <w:rFonts w:ascii="Arial" w:hAnsi="Arial" w:cs="Arial"/>
          <w:sz w:val="24"/>
        </w:rPr>
        <w:t>PICU</w:t>
      </w:r>
      <w:r w:rsidR="001D682C" w:rsidRPr="00500C92">
        <w:rPr>
          <w:rFonts w:ascii="Arial" w:hAnsi="Arial" w:cs="Arial"/>
          <w:sz w:val="24"/>
        </w:rPr>
        <w:t>)</w:t>
      </w:r>
      <w:r w:rsidR="00200D2D" w:rsidRPr="00500C92">
        <w:rPr>
          <w:rFonts w:ascii="Arial" w:hAnsi="Arial" w:cs="Arial"/>
          <w:sz w:val="24"/>
        </w:rPr>
        <w:t xml:space="preserve"> then th</w:t>
      </w:r>
      <w:r w:rsidR="00080F18" w:rsidRPr="00500C92">
        <w:rPr>
          <w:rFonts w:ascii="Arial" w:hAnsi="Arial" w:cs="Arial"/>
          <w:sz w:val="24"/>
        </w:rPr>
        <w:t xml:space="preserve">e lead </w:t>
      </w:r>
      <w:r w:rsidR="00444C13" w:rsidRPr="00500C92">
        <w:rPr>
          <w:rFonts w:ascii="Arial" w:hAnsi="Arial" w:cs="Arial"/>
          <w:sz w:val="24"/>
        </w:rPr>
        <w:t>clinician</w:t>
      </w:r>
      <w:r w:rsidR="00200D2D" w:rsidRPr="00500C92">
        <w:rPr>
          <w:rFonts w:ascii="Arial" w:hAnsi="Arial" w:cs="Arial"/>
          <w:sz w:val="24"/>
        </w:rPr>
        <w:t xml:space="preserve"> would </w:t>
      </w:r>
      <w:r w:rsidR="005C4967" w:rsidRPr="00500C92">
        <w:rPr>
          <w:rFonts w:ascii="Arial" w:hAnsi="Arial" w:cs="Arial"/>
          <w:sz w:val="24"/>
        </w:rPr>
        <w:t xml:space="preserve">be </w:t>
      </w:r>
      <w:r w:rsidR="00200D2D" w:rsidRPr="00500C92">
        <w:rPr>
          <w:rFonts w:ascii="Arial" w:hAnsi="Arial" w:cs="Arial"/>
          <w:sz w:val="24"/>
        </w:rPr>
        <w:t>the</w:t>
      </w:r>
      <w:r w:rsidR="00200D2D" w:rsidRPr="00500C92">
        <w:rPr>
          <w:rFonts w:ascii="Arial" w:hAnsi="Arial" w:cs="Arial"/>
          <w:b/>
          <w:sz w:val="24"/>
        </w:rPr>
        <w:t xml:space="preserve"> i</w:t>
      </w:r>
      <w:r w:rsidR="0051040B" w:rsidRPr="00500C92">
        <w:rPr>
          <w:rFonts w:ascii="Arial" w:hAnsi="Arial" w:cs="Arial"/>
          <w:b/>
          <w:sz w:val="24"/>
        </w:rPr>
        <w:t>ntensivist</w:t>
      </w:r>
      <w:r w:rsidR="0051040B" w:rsidRPr="00500C92">
        <w:rPr>
          <w:rFonts w:ascii="Arial" w:hAnsi="Arial" w:cs="Arial"/>
          <w:sz w:val="24"/>
        </w:rPr>
        <w:t xml:space="preserve">. If the child is on the </w:t>
      </w:r>
      <w:r w:rsidR="00080F18" w:rsidRPr="00500C92">
        <w:rPr>
          <w:rFonts w:ascii="Arial" w:hAnsi="Arial" w:cs="Arial"/>
          <w:sz w:val="24"/>
        </w:rPr>
        <w:t xml:space="preserve">general </w:t>
      </w:r>
      <w:r w:rsidRPr="00500C92">
        <w:rPr>
          <w:rFonts w:ascii="Arial" w:hAnsi="Arial" w:cs="Arial"/>
          <w:sz w:val="24"/>
        </w:rPr>
        <w:t xml:space="preserve">ward, then the lead consultant </w:t>
      </w:r>
      <w:r w:rsidR="0051040B" w:rsidRPr="00500C92">
        <w:rPr>
          <w:rFonts w:ascii="Arial" w:hAnsi="Arial" w:cs="Arial"/>
          <w:sz w:val="24"/>
        </w:rPr>
        <w:t xml:space="preserve">would be the </w:t>
      </w:r>
      <w:r w:rsidR="0051040B" w:rsidRPr="00500C92">
        <w:rPr>
          <w:rFonts w:ascii="Arial" w:hAnsi="Arial" w:cs="Arial"/>
          <w:b/>
          <w:sz w:val="24"/>
        </w:rPr>
        <w:t>general paediatrician</w:t>
      </w:r>
      <w:r w:rsidR="00CB160D" w:rsidRPr="00500C92">
        <w:rPr>
          <w:rFonts w:ascii="Arial" w:hAnsi="Arial" w:cs="Arial"/>
          <w:sz w:val="24"/>
        </w:rPr>
        <w:t xml:space="preserve">, unless a direct referral was accepted by paediatric neurology or paediatric </w:t>
      </w:r>
      <w:r w:rsidRPr="00500C92">
        <w:rPr>
          <w:rFonts w:ascii="Arial" w:hAnsi="Arial" w:cs="Arial"/>
          <w:sz w:val="24"/>
        </w:rPr>
        <w:t>neuro-</w:t>
      </w:r>
      <w:r w:rsidR="00CB160D" w:rsidRPr="00500C92">
        <w:rPr>
          <w:rFonts w:ascii="Arial" w:hAnsi="Arial" w:cs="Arial"/>
          <w:sz w:val="24"/>
        </w:rPr>
        <w:t>surgery</w:t>
      </w:r>
      <w:r w:rsidR="0051040B" w:rsidRPr="00500C92">
        <w:rPr>
          <w:rFonts w:ascii="Arial" w:hAnsi="Arial" w:cs="Arial"/>
          <w:sz w:val="24"/>
        </w:rPr>
        <w:t xml:space="preserve">. </w:t>
      </w:r>
    </w:p>
    <w:p w14:paraId="15D0596C" w14:textId="77777777" w:rsidR="00CB160D" w:rsidRPr="00500C92" w:rsidRDefault="00CB160D" w:rsidP="00ED2A18">
      <w:pPr>
        <w:pStyle w:val="ListParagraph"/>
        <w:rPr>
          <w:rFonts w:ascii="Arial" w:hAnsi="Arial" w:cs="Arial"/>
          <w:sz w:val="24"/>
        </w:rPr>
      </w:pPr>
    </w:p>
    <w:p w14:paraId="750334DC" w14:textId="77777777" w:rsidR="0051040B" w:rsidRPr="00500C92" w:rsidRDefault="0051040B" w:rsidP="00DF7281">
      <w:pPr>
        <w:pStyle w:val="BodyText"/>
        <w:numPr>
          <w:ilvl w:val="0"/>
          <w:numId w:val="28"/>
        </w:numPr>
        <w:rPr>
          <w:rFonts w:ascii="Arial" w:hAnsi="Arial" w:cs="Arial"/>
          <w:sz w:val="24"/>
          <w:lang w:eastAsia="en-US"/>
        </w:rPr>
      </w:pPr>
      <w:r w:rsidRPr="00500C92">
        <w:rPr>
          <w:rFonts w:ascii="Arial" w:hAnsi="Arial" w:cs="Arial"/>
          <w:sz w:val="24"/>
        </w:rPr>
        <w:t xml:space="preserve">Referral </w:t>
      </w:r>
      <w:r w:rsidR="00476C94" w:rsidRPr="00500C92">
        <w:rPr>
          <w:rFonts w:ascii="Arial" w:hAnsi="Arial" w:cs="Arial"/>
          <w:sz w:val="24"/>
        </w:rPr>
        <w:t xml:space="preserve">to the appropriate </w:t>
      </w:r>
      <w:r w:rsidRPr="00500C92">
        <w:rPr>
          <w:rFonts w:ascii="Arial" w:hAnsi="Arial" w:cs="Arial"/>
          <w:sz w:val="24"/>
        </w:rPr>
        <w:t xml:space="preserve">Children’s Social Care should be made as soon as possible. See the Trust’s </w:t>
      </w:r>
      <w:hyperlink r:id="rId13" w:tgtFrame="_blank" w:history="1">
        <w:r w:rsidR="005C4967" w:rsidRPr="00500C92">
          <w:rPr>
            <w:rStyle w:val="Hyperlink"/>
            <w:rFonts w:ascii="Arial" w:hAnsi="Arial" w:cs="Arial"/>
            <w:sz w:val="24"/>
          </w:rPr>
          <w:t>safeguarding children procedures and guidance notes</w:t>
        </w:r>
      </w:hyperlink>
      <w:r w:rsidRPr="00500C92">
        <w:rPr>
          <w:rFonts w:ascii="Arial" w:hAnsi="Arial" w:cs="Arial"/>
          <w:color w:val="000000"/>
          <w:sz w:val="20"/>
          <w:szCs w:val="18"/>
        </w:rPr>
        <w:t xml:space="preserve">. </w:t>
      </w:r>
      <w:r w:rsidRPr="00500C92">
        <w:rPr>
          <w:rFonts w:ascii="Arial" w:hAnsi="Arial" w:cs="Arial"/>
          <w:sz w:val="24"/>
        </w:rPr>
        <w:t>Further assessment and investigations should then proceed in accordance with these guidelines, after the child has been clinically stabilised.</w:t>
      </w:r>
    </w:p>
    <w:p w14:paraId="170FD7B5" w14:textId="77777777" w:rsidR="005C4967" w:rsidRPr="00500C92" w:rsidRDefault="005C4967" w:rsidP="005C4967">
      <w:pPr>
        <w:pStyle w:val="BodyText"/>
        <w:ind w:left="1854"/>
        <w:rPr>
          <w:rFonts w:ascii="Arial" w:hAnsi="Arial" w:cs="Arial"/>
          <w:sz w:val="24"/>
          <w:lang w:eastAsia="en-US"/>
        </w:rPr>
      </w:pPr>
    </w:p>
    <w:p w14:paraId="55D2F0ED" w14:textId="77777777" w:rsidR="00CB160D" w:rsidRPr="00500C92" w:rsidRDefault="0051040B" w:rsidP="00DF7281">
      <w:pPr>
        <w:pStyle w:val="BodyText"/>
        <w:numPr>
          <w:ilvl w:val="0"/>
          <w:numId w:val="28"/>
        </w:numPr>
        <w:rPr>
          <w:rFonts w:ascii="Arial" w:hAnsi="Arial" w:cs="Arial"/>
          <w:sz w:val="24"/>
          <w:lang w:eastAsia="en-US"/>
        </w:rPr>
      </w:pPr>
      <w:r w:rsidRPr="00500C92">
        <w:rPr>
          <w:rFonts w:ascii="Arial" w:hAnsi="Arial" w:cs="Arial"/>
          <w:sz w:val="24"/>
        </w:rPr>
        <w:t xml:space="preserve">The child’s care and investigation will be led by </w:t>
      </w:r>
      <w:r w:rsidR="00476C94" w:rsidRPr="00500C92">
        <w:rPr>
          <w:rFonts w:ascii="Arial" w:hAnsi="Arial" w:cs="Arial"/>
          <w:sz w:val="24"/>
        </w:rPr>
        <w:t xml:space="preserve">the </w:t>
      </w:r>
      <w:r w:rsidRPr="00500C92">
        <w:rPr>
          <w:rFonts w:ascii="Arial" w:hAnsi="Arial" w:cs="Arial"/>
          <w:sz w:val="24"/>
        </w:rPr>
        <w:t>paediatrician</w:t>
      </w:r>
      <w:r w:rsidR="00476C94" w:rsidRPr="00500C92">
        <w:rPr>
          <w:rFonts w:ascii="Arial" w:hAnsi="Arial" w:cs="Arial"/>
          <w:sz w:val="24"/>
        </w:rPr>
        <w:t xml:space="preserve"> at CUHFT whilst t</w:t>
      </w:r>
      <w:r w:rsidR="00DE5DD7">
        <w:rPr>
          <w:rFonts w:ascii="Arial" w:hAnsi="Arial" w:cs="Arial"/>
          <w:sz w:val="24"/>
        </w:rPr>
        <w:t>he child is an inpatient and</w:t>
      </w:r>
      <w:r w:rsidR="00476C94" w:rsidRPr="00500C92">
        <w:rPr>
          <w:rFonts w:ascii="Arial" w:hAnsi="Arial" w:cs="Arial"/>
          <w:sz w:val="24"/>
        </w:rPr>
        <w:t xml:space="preserve"> transferred back to the local paediatrician on transfer or discharge.</w:t>
      </w:r>
    </w:p>
    <w:p w14:paraId="18719A74" w14:textId="77777777" w:rsidR="00CB160D" w:rsidRPr="00500C92" w:rsidRDefault="00CB160D" w:rsidP="00ED2A18">
      <w:pPr>
        <w:pStyle w:val="ListParagraph"/>
        <w:rPr>
          <w:rFonts w:ascii="Arial" w:hAnsi="Arial" w:cs="Arial"/>
          <w:sz w:val="24"/>
        </w:rPr>
      </w:pPr>
    </w:p>
    <w:p w14:paraId="593F0C43" w14:textId="77777777" w:rsidR="005C4967" w:rsidRPr="00500C92" w:rsidRDefault="00476C94" w:rsidP="00ED2A18">
      <w:pPr>
        <w:pStyle w:val="BodyText"/>
        <w:numPr>
          <w:ilvl w:val="0"/>
          <w:numId w:val="28"/>
        </w:numPr>
        <w:rPr>
          <w:rFonts w:ascii="Arial" w:hAnsi="Arial" w:cs="Arial"/>
          <w:sz w:val="24"/>
          <w:lang w:eastAsia="en-US"/>
        </w:rPr>
      </w:pPr>
      <w:r w:rsidRPr="00500C92">
        <w:rPr>
          <w:rFonts w:ascii="Arial" w:hAnsi="Arial" w:cs="Arial"/>
          <w:sz w:val="24"/>
        </w:rPr>
        <w:t xml:space="preserve">The referring hospital </w:t>
      </w:r>
      <w:r w:rsidR="0051040B" w:rsidRPr="00500C92">
        <w:rPr>
          <w:rFonts w:ascii="Arial" w:hAnsi="Arial" w:cs="Arial"/>
          <w:sz w:val="24"/>
        </w:rPr>
        <w:t xml:space="preserve">should be </w:t>
      </w:r>
      <w:r w:rsidRPr="00500C92">
        <w:rPr>
          <w:rFonts w:ascii="Arial" w:hAnsi="Arial" w:cs="Arial"/>
          <w:sz w:val="24"/>
        </w:rPr>
        <w:t xml:space="preserve">kept </w:t>
      </w:r>
      <w:r w:rsidR="0051040B" w:rsidRPr="00500C92">
        <w:rPr>
          <w:rFonts w:ascii="Arial" w:hAnsi="Arial" w:cs="Arial"/>
          <w:sz w:val="24"/>
        </w:rPr>
        <w:t xml:space="preserve">informed after identification </w:t>
      </w:r>
      <w:r w:rsidR="00CB160D" w:rsidRPr="00500C92">
        <w:rPr>
          <w:rFonts w:ascii="Arial" w:hAnsi="Arial" w:cs="Arial"/>
          <w:sz w:val="24"/>
        </w:rPr>
        <w:t xml:space="preserve">of suspected abusive </w:t>
      </w:r>
      <w:r w:rsidRPr="00500C92">
        <w:rPr>
          <w:rFonts w:ascii="Arial" w:hAnsi="Arial" w:cs="Arial"/>
          <w:sz w:val="24"/>
        </w:rPr>
        <w:t xml:space="preserve">head trauma and or </w:t>
      </w:r>
      <w:r w:rsidR="00236A78" w:rsidRPr="00500C92">
        <w:rPr>
          <w:rFonts w:ascii="Arial" w:hAnsi="Arial" w:cs="Arial"/>
          <w:sz w:val="24"/>
          <w:lang w:val="en-US" w:eastAsia="en-US"/>
        </w:rPr>
        <w:t xml:space="preserve">subdural </w:t>
      </w:r>
      <w:r w:rsidR="001822CA" w:rsidRPr="00500C92">
        <w:rPr>
          <w:rFonts w:ascii="Arial" w:hAnsi="Arial" w:cs="Arial"/>
          <w:sz w:val="24"/>
          <w:lang w:val="en-US" w:eastAsia="en-US"/>
        </w:rPr>
        <w:t>haemorrhage</w:t>
      </w:r>
      <w:r w:rsidR="00CB160D" w:rsidRPr="00500C92">
        <w:rPr>
          <w:rFonts w:ascii="Arial" w:hAnsi="Arial" w:cs="Arial"/>
          <w:sz w:val="24"/>
        </w:rPr>
        <w:t xml:space="preserve"> </w:t>
      </w:r>
      <w:r w:rsidR="00236A78" w:rsidRPr="00500C92">
        <w:rPr>
          <w:rFonts w:ascii="Arial" w:hAnsi="Arial" w:cs="Arial"/>
          <w:sz w:val="24"/>
        </w:rPr>
        <w:t>(</w:t>
      </w:r>
      <w:r w:rsidR="0051040B" w:rsidRPr="00500C92">
        <w:rPr>
          <w:rFonts w:ascii="Arial" w:hAnsi="Arial" w:cs="Arial"/>
          <w:sz w:val="24"/>
        </w:rPr>
        <w:t>SDH</w:t>
      </w:r>
      <w:r w:rsidR="00236A78" w:rsidRPr="00500C92">
        <w:rPr>
          <w:rFonts w:ascii="Arial" w:hAnsi="Arial" w:cs="Arial"/>
          <w:sz w:val="24"/>
        </w:rPr>
        <w:t>)</w:t>
      </w:r>
      <w:r w:rsidRPr="00500C92">
        <w:rPr>
          <w:rFonts w:ascii="Arial" w:hAnsi="Arial" w:cs="Arial"/>
          <w:sz w:val="24"/>
        </w:rPr>
        <w:t>. This will usually be done</w:t>
      </w:r>
      <w:r w:rsidR="00E667B6" w:rsidRPr="00500C92">
        <w:rPr>
          <w:rFonts w:ascii="Arial" w:hAnsi="Arial" w:cs="Arial"/>
          <w:sz w:val="24"/>
        </w:rPr>
        <w:t xml:space="preserve"> via</w:t>
      </w:r>
      <w:r w:rsidRPr="00500C92">
        <w:rPr>
          <w:rFonts w:ascii="Arial" w:hAnsi="Arial" w:cs="Arial"/>
          <w:sz w:val="24"/>
        </w:rPr>
        <w:t xml:space="preserve"> </w:t>
      </w:r>
      <w:r w:rsidR="004B6417" w:rsidRPr="00500C92">
        <w:rPr>
          <w:rFonts w:ascii="Arial" w:hAnsi="Arial" w:cs="Arial"/>
          <w:sz w:val="24"/>
        </w:rPr>
        <w:t xml:space="preserve">a consultant to consultant phone call and also </w:t>
      </w:r>
      <w:r w:rsidR="004B6417" w:rsidRPr="00500C92">
        <w:rPr>
          <w:rFonts w:ascii="Arial" w:hAnsi="Arial" w:cs="Arial"/>
          <w:b/>
          <w:sz w:val="24"/>
        </w:rPr>
        <w:t xml:space="preserve">between </w:t>
      </w:r>
      <w:r w:rsidR="00E667B6" w:rsidRPr="00500C92">
        <w:rPr>
          <w:rFonts w:ascii="Arial" w:hAnsi="Arial" w:cs="Arial"/>
          <w:b/>
          <w:sz w:val="24"/>
        </w:rPr>
        <w:t xml:space="preserve">the </w:t>
      </w:r>
      <w:r w:rsidR="00ED2A18" w:rsidRPr="00500C92">
        <w:rPr>
          <w:rFonts w:ascii="Arial" w:hAnsi="Arial" w:cs="Arial"/>
          <w:b/>
          <w:sz w:val="24"/>
        </w:rPr>
        <w:t xml:space="preserve">safeguarding teams </w:t>
      </w:r>
      <w:r w:rsidR="004B6417" w:rsidRPr="00500C92">
        <w:rPr>
          <w:rFonts w:ascii="Arial" w:hAnsi="Arial" w:cs="Arial"/>
          <w:sz w:val="24"/>
        </w:rPr>
        <w:t>of the relevant hospitals.</w:t>
      </w:r>
    </w:p>
    <w:p w14:paraId="62C6420D" w14:textId="77777777" w:rsidR="005C4967" w:rsidRPr="00500C92" w:rsidRDefault="005C4967" w:rsidP="00ED2A18">
      <w:pPr>
        <w:pStyle w:val="BodyText"/>
        <w:ind w:left="0"/>
        <w:rPr>
          <w:rFonts w:ascii="Arial" w:hAnsi="Arial" w:cs="Arial"/>
          <w:sz w:val="24"/>
          <w:lang w:eastAsia="en-US"/>
        </w:rPr>
      </w:pPr>
    </w:p>
    <w:p w14:paraId="6AE0D326" w14:textId="77777777" w:rsidR="0051040B" w:rsidRPr="00500C92" w:rsidRDefault="00080F18" w:rsidP="00DF7281">
      <w:pPr>
        <w:pStyle w:val="BodyText"/>
        <w:numPr>
          <w:ilvl w:val="0"/>
          <w:numId w:val="28"/>
        </w:numPr>
        <w:rPr>
          <w:rFonts w:ascii="Arial" w:hAnsi="Arial" w:cs="Arial"/>
          <w:sz w:val="24"/>
          <w:lang w:eastAsia="en-US"/>
        </w:rPr>
      </w:pPr>
      <w:r w:rsidRPr="00500C92">
        <w:rPr>
          <w:rFonts w:ascii="Arial" w:hAnsi="Arial" w:cs="Arial"/>
          <w:sz w:val="24"/>
        </w:rPr>
        <w:t>Relevant specialist teams should be contacted with regard to the child’s clinical condition</w:t>
      </w:r>
      <w:r w:rsidR="00ED2A18" w:rsidRPr="00500C92">
        <w:rPr>
          <w:rFonts w:ascii="Arial" w:hAnsi="Arial" w:cs="Arial"/>
          <w:sz w:val="24"/>
        </w:rPr>
        <w:t xml:space="preserve">, and for expert opinion. </w:t>
      </w:r>
      <w:r w:rsidR="0051040B" w:rsidRPr="00500C92">
        <w:rPr>
          <w:rFonts w:ascii="Arial" w:hAnsi="Arial" w:cs="Arial"/>
          <w:sz w:val="24"/>
        </w:rPr>
        <w:t>The</w:t>
      </w:r>
      <w:r w:rsidR="0051040B" w:rsidRPr="00500C92">
        <w:rPr>
          <w:rFonts w:ascii="Arial" w:hAnsi="Arial" w:cs="Arial"/>
          <w:b/>
          <w:sz w:val="24"/>
        </w:rPr>
        <w:t xml:space="preserve"> on-call neurosurgical registrar</w:t>
      </w:r>
      <w:r w:rsidR="0051040B" w:rsidRPr="00500C92">
        <w:rPr>
          <w:rFonts w:ascii="Arial" w:hAnsi="Arial" w:cs="Arial"/>
          <w:sz w:val="24"/>
        </w:rPr>
        <w:t xml:space="preserve"> will discuss any child referred for a neurosurgical opinion with </w:t>
      </w:r>
      <w:r w:rsidR="00C624D3" w:rsidRPr="00500C92">
        <w:rPr>
          <w:rFonts w:ascii="Arial" w:hAnsi="Arial" w:cs="Arial"/>
          <w:sz w:val="24"/>
        </w:rPr>
        <w:t xml:space="preserve">head trauma </w:t>
      </w:r>
      <w:r w:rsidR="0051040B" w:rsidRPr="00500C92">
        <w:rPr>
          <w:rFonts w:ascii="Arial" w:hAnsi="Arial" w:cs="Arial"/>
          <w:sz w:val="24"/>
        </w:rPr>
        <w:t>with their neurosurgical consultant.</w:t>
      </w:r>
    </w:p>
    <w:p w14:paraId="4E113E42" w14:textId="77777777" w:rsidR="005C4967" w:rsidRPr="00500C92" w:rsidRDefault="005C4967" w:rsidP="005C4967">
      <w:pPr>
        <w:pStyle w:val="ListParagraph"/>
        <w:rPr>
          <w:rFonts w:ascii="Arial" w:hAnsi="Arial" w:cs="Arial"/>
          <w:sz w:val="24"/>
          <w:lang w:eastAsia="en-US"/>
        </w:rPr>
      </w:pPr>
    </w:p>
    <w:p w14:paraId="068E41B9" w14:textId="77777777" w:rsidR="0051040B" w:rsidRPr="00500C92" w:rsidRDefault="0051040B" w:rsidP="00DF7281">
      <w:pPr>
        <w:pStyle w:val="BodyText"/>
        <w:numPr>
          <w:ilvl w:val="0"/>
          <w:numId w:val="28"/>
        </w:numPr>
        <w:rPr>
          <w:rFonts w:ascii="Arial" w:hAnsi="Arial" w:cs="Arial"/>
          <w:sz w:val="24"/>
          <w:lang w:eastAsia="en-US"/>
        </w:rPr>
      </w:pPr>
      <w:r w:rsidRPr="00500C92">
        <w:rPr>
          <w:rFonts w:ascii="Arial" w:hAnsi="Arial" w:cs="Arial"/>
          <w:sz w:val="24"/>
        </w:rPr>
        <w:t xml:space="preserve">Overall responsibility for the child protection investigation will lie with social care, who will liaise with relevant </w:t>
      </w:r>
      <w:r w:rsidR="00444C13" w:rsidRPr="00500C92">
        <w:rPr>
          <w:rFonts w:ascii="Arial" w:hAnsi="Arial" w:cs="Arial"/>
          <w:sz w:val="24"/>
        </w:rPr>
        <w:t xml:space="preserve">agencies </w:t>
      </w:r>
      <w:r w:rsidR="00E667B6" w:rsidRPr="00500C92">
        <w:rPr>
          <w:rFonts w:ascii="Arial" w:hAnsi="Arial" w:cs="Arial"/>
          <w:sz w:val="24"/>
        </w:rPr>
        <w:t xml:space="preserve">including </w:t>
      </w:r>
      <w:r w:rsidRPr="00500C92">
        <w:rPr>
          <w:rFonts w:ascii="Arial" w:hAnsi="Arial" w:cs="Arial"/>
          <w:sz w:val="24"/>
        </w:rPr>
        <w:t>police</w:t>
      </w:r>
      <w:r w:rsidR="00F23554" w:rsidRPr="00500C92">
        <w:rPr>
          <w:rFonts w:ascii="Arial" w:hAnsi="Arial" w:cs="Arial"/>
          <w:sz w:val="24"/>
        </w:rPr>
        <w:t xml:space="preserve"> and health</w:t>
      </w:r>
      <w:r w:rsidRPr="00500C92">
        <w:rPr>
          <w:rFonts w:ascii="Arial" w:hAnsi="Arial" w:cs="Arial"/>
          <w:sz w:val="24"/>
        </w:rPr>
        <w:t>.</w:t>
      </w:r>
      <w:r w:rsidR="004B6417" w:rsidRPr="00500C92">
        <w:rPr>
          <w:rFonts w:ascii="Arial" w:hAnsi="Arial" w:cs="Arial"/>
          <w:sz w:val="24"/>
        </w:rPr>
        <w:t xml:space="preserve"> </w:t>
      </w:r>
      <w:r w:rsidR="00F23554" w:rsidRPr="00500C92">
        <w:rPr>
          <w:rFonts w:ascii="Arial" w:hAnsi="Arial" w:cs="Arial"/>
          <w:sz w:val="24"/>
        </w:rPr>
        <w:t>I</w:t>
      </w:r>
      <w:r w:rsidR="00E667B6" w:rsidRPr="00500C92">
        <w:rPr>
          <w:rFonts w:ascii="Arial" w:hAnsi="Arial" w:cs="Arial"/>
          <w:sz w:val="24"/>
        </w:rPr>
        <w:t xml:space="preserve">f a clear crime has been committed </w:t>
      </w:r>
      <w:r w:rsidR="00444C13" w:rsidRPr="00500C92">
        <w:rPr>
          <w:rFonts w:ascii="Arial" w:hAnsi="Arial" w:cs="Arial"/>
          <w:sz w:val="24"/>
        </w:rPr>
        <w:t xml:space="preserve">at the time of admission </w:t>
      </w:r>
      <w:r w:rsidR="00E667B6" w:rsidRPr="00500C92">
        <w:rPr>
          <w:rFonts w:ascii="Arial" w:hAnsi="Arial" w:cs="Arial"/>
          <w:sz w:val="24"/>
        </w:rPr>
        <w:t>the police should be contacted directly.</w:t>
      </w:r>
    </w:p>
    <w:p w14:paraId="1A7BFE39" w14:textId="77777777" w:rsidR="005C4967" w:rsidRPr="00500C92" w:rsidRDefault="005C4967" w:rsidP="005C4967">
      <w:pPr>
        <w:pStyle w:val="ListParagraph"/>
        <w:rPr>
          <w:rFonts w:ascii="Arial" w:hAnsi="Arial" w:cs="Arial"/>
          <w:sz w:val="24"/>
          <w:lang w:eastAsia="en-US"/>
        </w:rPr>
      </w:pPr>
    </w:p>
    <w:p w14:paraId="21D48409" w14:textId="77777777" w:rsidR="00E667B6" w:rsidRDefault="0051040B" w:rsidP="00E667B6">
      <w:pPr>
        <w:pStyle w:val="BodyText"/>
        <w:numPr>
          <w:ilvl w:val="0"/>
          <w:numId w:val="28"/>
        </w:numPr>
        <w:rPr>
          <w:rFonts w:ascii="Arial" w:hAnsi="Arial" w:cs="Arial"/>
          <w:sz w:val="24"/>
          <w:lang w:eastAsia="en-US"/>
        </w:rPr>
      </w:pPr>
      <w:r w:rsidRPr="00500C92">
        <w:rPr>
          <w:rFonts w:ascii="Arial" w:hAnsi="Arial" w:cs="Arial"/>
          <w:sz w:val="24"/>
        </w:rPr>
        <w:t>It is essential for all medical professionals involved in the child’s care to remember that good documentation is vital, as all findings may have to bear examination in court.</w:t>
      </w:r>
      <w:r w:rsidR="00E667B6" w:rsidRPr="00500C92">
        <w:rPr>
          <w:rFonts w:ascii="Arial" w:hAnsi="Arial" w:cs="Arial"/>
          <w:sz w:val="24"/>
        </w:rPr>
        <w:t xml:space="preserve"> Any member of any team may</w:t>
      </w:r>
      <w:r w:rsidR="00444C13" w:rsidRPr="00500C92">
        <w:rPr>
          <w:rFonts w:ascii="Arial" w:hAnsi="Arial" w:cs="Arial"/>
          <w:sz w:val="24"/>
        </w:rPr>
        <w:t xml:space="preserve"> </w:t>
      </w:r>
      <w:r w:rsidR="00E667B6" w:rsidRPr="00500C92">
        <w:rPr>
          <w:rFonts w:ascii="Arial" w:hAnsi="Arial" w:cs="Arial"/>
          <w:sz w:val="24"/>
        </w:rPr>
        <w:t xml:space="preserve">be required to submit a medical report or </w:t>
      </w:r>
      <w:r w:rsidR="00444C13" w:rsidRPr="00500C92">
        <w:rPr>
          <w:rFonts w:ascii="Arial" w:hAnsi="Arial" w:cs="Arial"/>
          <w:sz w:val="24"/>
        </w:rPr>
        <w:t>“</w:t>
      </w:r>
      <w:r w:rsidR="00E667B6" w:rsidRPr="00500C92">
        <w:rPr>
          <w:rFonts w:ascii="Arial" w:hAnsi="Arial" w:cs="Arial"/>
          <w:sz w:val="24"/>
        </w:rPr>
        <w:t>witness of fact</w:t>
      </w:r>
      <w:r w:rsidR="00444C13" w:rsidRPr="00500C92">
        <w:rPr>
          <w:rFonts w:ascii="Arial" w:hAnsi="Arial" w:cs="Arial"/>
          <w:sz w:val="24"/>
        </w:rPr>
        <w:t>” statement</w:t>
      </w:r>
      <w:r w:rsidR="00E667B6" w:rsidRPr="00500C92">
        <w:rPr>
          <w:rFonts w:ascii="Arial" w:hAnsi="Arial" w:cs="Arial"/>
          <w:sz w:val="24"/>
        </w:rPr>
        <w:t xml:space="preserve"> as part of child protection proceedings as requested by the police or social care</w:t>
      </w:r>
      <w:r w:rsidR="00ED2A18" w:rsidRPr="00500C92">
        <w:rPr>
          <w:rFonts w:ascii="Arial" w:hAnsi="Arial" w:cs="Arial"/>
          <w:sz w:val="24"/>
        </w:rPr>
        <w:t>.</w:t>
      </w:r>
    </w:p>
    <w:p w14:paraId="70DA1101" w14:textId="77777777" w:rsidR="00DE5DD7" w:rsidRDefault="00DE5DD7" w:rsidP="00DE5DD7">
      <w:pPr>
        <w:pStyle w:val="ListParagraph"/>
        <w:rPr>
          <w:rFonts w:ascii="Arial" w:hAnsi="Arial" w:cs="Arial"/>
          <w:sz w:val="24"/>
          <w:lang w:eastAsia="en-US"/>
        </w:rPr>
      </w:pPr>
    </w:p>
    <w:p w14:paraId="78CB34FE" w14:textId="77777777" w:rsidR="00DE5DD7" w:rsidRPr="00500C92" w:rsidRDefault="00DE5DD7" w:rsidP="00E667B6">
      <w:pPr>
        <w:pStyle w:val="BodyText"/>
        <w:numPr>
          <w:ilvl w:val="0"/>
          <w:numId w:val="28"/>
        </w:numPr>
        <w:rPr>
          <w:rFonts w:ascii="Arial" w:hAnsi="Arial" w:cs="Arial"/>
          <w:sz w:val="24"/>
          <w:lang w:eastAsia="en-US"/>
        </w:rPr>
      </w:pPr>
      <w:r>
        <w:rPr>
          <w:rFonts w:ascii="Arial" w:hAnsi="Arial" w:cs="Arial"/>
          <w:sz w:val="24"/>
          <w:lang w:eastAsia="en-US"/>
        </w:rPr>
        <w:t>Strategy meetings will need paediatric input, ideally from the named lead ie if the child is a regional referral the local team should lead as soon as they are aware of the possible diagnosis.</w:t>
      </w:r>
    </w:p>
    <w:p w14:paraId="26BCE830" w14:textId="77777777" w:rsidR="00E667B6" w:rsidRPr="00500C92" w:rsidRDefault="00E667B6" w:rsidP="00E667B6">
      <w:pPr>
        <w:pStyle w:val="ListParagraph"/>
        <w:rPr>
          <w:rFonts w:ascii="Arial" w:hAnsi="Arial" w:cs="Arial"/>
          <w:sz w:val="24"/>
        </w:rPr>
      </w:pPr>
    </w:p>
    <w:p w14:paraId="38245347" w14:textId="77777777" w:rsidR="006412C0" w:rsidRPr="00500C92" w:rsidRDefault="006412C0" w:rsidP="006412C0">
      <w:pPr>
        <w:pStyle w:val="BodyText"/>
        <w:numPr>
          <w:ilvl w:val="0"/>
          <w:numId w:val="28"/>
        </w:numPr>
        <w:rPr>
          <w:rFonts w:ascii="Arial" w:hAnsi="Arial" w:cs="Arial"/>
          <w:sz w:val="24"/>
          <w:lang w:eastAsia="en-US"/>
        </w:rPr>
      </w:pPr>
      <w:r w:rsidRPr="00500C92">
        <w:rPr>
          <w:rFonts w:ascii="Arial" w:hAnsi="Arial" w:cs="Arial"/>
          <w:sz w:val="24"/>
        </w:rPr>
        <w:t xml:space="preserve">A list of useful contacts at CUH is provided in </w:t>
      </w:r>
      <w:hyperlink w:anchor="SectionB" w:history="1">
        <w:r w:rsidRPr="00500C92">
          <w:rPr>
            <w:rStyle w:val="Hyperlink"/>
            <w:rFonts w:ascii="Arial" w:hAnsi="Arial" w:cs="Arial"/>
            <w:sz w:val="24"/>
          </w:rPr>
          <w:t>section B</w:t>
        </w:r>
      </w:hyperlink>
      <w:r w:rsidRPr="00500C92">
        <w:rPr>
          <w:rFonts w:ascii="Arial" w:hAnsi="Arial" w:cs="Arial"/>
          <w:sz w:val="24"/>
        </w:rPr>
        <w:t>.</w:t>
      </w:r>
    </w:p>
    <w:p w14:paraId="649B9C77" w14:textId="77777777" w:rsidR="006412C0" w:rsidRPr="00500C92" w:rsidRDefault="00E667B6" w:rsidP="00ED2A18">
      <w:pPr>
        <w:pStyle w:val="Heading1"/>
        <w:rPr>
          <w:rFonts w:cs="Arial"/>
        </w:rPr>
      </w:pPr>
      <w:r w:rsidRPr="00500C92">
        <w:rPr>
          <w:rFonts w:cs="Arial"/>
        </w:rPr>
        <w:t>Import</w:t>
      </w:r>
      <w:r w:rsidR="006412C0" w:rsidRPr="00500C92">
        <w:rPr>
          <w:rFonts w:cs="Arial"/>
        </w:rPr>
        <w:t xml:space="preserve">ant </w:t>
      </w:r>
      <w:r w:rsidR="00ED2A18" w:rsidRPr="00500C92">
        <w:rPr>
          <w:rFonts w:cs="Arial"/>
        </w:rPr>
        <w:t xml:space="preserve">features of abusive head trauma </w:t>
      </w:r>
      <w:r w:rsidR="006412C0" w:rsidRPr="00500C92">
        <w:rPr>
          <w:rFonts w:cs="Arial"/>
        </w:rPr>
        <w:t>(</w:t>
      </w:r>
      <w:r w:rsidR="0051040B" w:rsidRPr="00500C92">
        <w:rPr>
          <w:rFonts w:cs="Arial"/>
        </w:rPr>
        <w:t>AHT</w:t>
      </w:r>
      <w:r w:rsidR="006412C0" w:rsidRPr="00500C92">
        <w:rPr>
          <w:rFonts w:cs="Arial"/>
        </w:rPr>
        <w:t>)</w:t>
      </w:r>
    </w:p>
    <w:p w14:paraId="40CE5A9F" w14:textId="77777777" w:rsidR="006412C0" w:rsidRPr="00500C92" w:rsidRDefault="00E667B6" w:rsidP="00ED2A18">
      <w:pPr>
        <w:pStyle w:val="BodyText"/>
        <w:rPr>
          <w:rFonts w:ascii="Arial" w:hAnsi="Arial" w:cs="Arial"/>
          <w:sz w:val="24"/>
        </w:rPr>
      </w:pPr>
      <w:r w:rsidRPr="00500C92">
        <w:rPr>
          <w:rFonts w:ascii="Arial" w:hAnsi="Arial" w:cs="Arial"/>
          <w:sz w:val="24"/>
        </w:rPr>
        <w:t>It is widely accepted that AHT arises from severe repetitive rotatio</w:t>
      </w:r>
      <w:r w:rsidR="006412C0" w:rsidRPr="00500C92">
        <w:rPr>
          <w:rFonts w:ascii="Arial" w:hAnsi="Arial" w:cs="Arial"/>
          <w:sz w:val="24"/>
        </w:rPr>
        <w:t xml:space="preserve">nal, acceleration-deceleration </w:t>
      </w:r>
      <w:r w:rsidRPr="00500C92">
        <w:rPr>
          <w:rFonts w:ascii="Arial" w:hAnsi="Arial" w:cs="Arial"/>
          <w:sz w:val="24"/>
        </w:rPr>
        <w:t xml:space="preserve">injury </w:t>
      </w:r>
      <w:r w:rsidR="006412C0" w:rsidRPr="00500C92">
        <w:rPr>
          <w:rFonts w:ascii="Arial" w:hAnsi="Arial" w:cs="Arial"/>
          <w:sz w:val="24"/>
        </w:rPr>
        <w:t>(</w:t>
      </w:r>
      <w:r w:rsidRPr="00500C92">
        <w:rPr>
          <w:rFonts w:ascii="Arial" w:hAnsi="Arial" w:cs="Arial"/>
          <w:sz w:val="24"/>
        </w:rPr>
        <w:t>from shaking</w:t>
      </w:r>
      <w:r w:rsidR="006412C0" w:rsidRPr="00500C92">
        <w:rPr>
          <w:rFonts w:ascii="Arial" w:hAnsi="Arial" w:cs="Arial"/>
          <w:sz w:val="24"/>
        </w:rPr>
        <w:t>)</w:t>
      </w:r>
      <w:r w:rsidRPr="00500C92">
        <w:rPr>
          <w:rFonts w:ascii="Arial" w:hAnsi="Arial" w:cs="Arial"/>
          <w:sz w:val="24"/>
        </w:rPr>
        <w:t xml:space="preserve"> w</w:t>
      </w:r>
      <w:r w:rsidR="006412C0" w:rsidRPr="00500C92">
        <w:rPr>
          <w:rFonts w:ascii="Arial" w:hAnsi="Arial" w:cs="Arial"/>
          <w:sz w:val="24"/>
        </w:rPr>
        <w:t>ith or without additional impac</w:t>
      </w:r>
      <w:r w:rsidRPr="00500C92">
        <w:rPr>
          <w:rFonts w:ascii="Arial" w:hAnsi="Arial" w:cs="Arial"/>
          <w:sz w:val="24"/>
        </w:rPr>
        <w:t>t or impact alone.</w:t>
      </w:r>
    </w:p>
    <w:p w14:paraId="477753FD" w14:textId="77777777" w:rsidR="005C4967" w:rsidRPr="00500C92" w:rsidRDefault="005C4967" w:rsidP="005C4967">
      <w:pPr>
        <w:pStyle w:val="BodyText"/>
        <w:ind w:left="1854"/>
        <w:rPr>
          <w:rFonts w:ascii="Arial" w:hAnsi="Arial" w:cs="Arial"/>
          <w:sz w:val="24"/>
          <w:lang w:eastAsia="en-US"/>
        </w:rPr>
      </w:pPr>
    </w:p>
    <w:p w14:paraId="47DDDCAA" w14:textId="77777777" w:rsidR="00E667B6" w:rsidRPr="00500C92" w:rsidRDefault="00E667B6" w:rsidP="00ED2A18">
      <w:pPr>
        <w:pStyle w:val="BodyText"/>
        <w:rPr>
          <w:rFonts w:ascii="Arial" w:hAnsi="Arial" w:cs="Arial"/>
          <w:sz w:val="24"/>
          <w:lang w:eastAsia="en-US"/>
        </w:rPr>
      </w:pPr>
      <w:r w:rsidRPr="00500C92">
        <w:rPr>
          <w:rFonts w:ascii="Arial" w:hAnsi="Arial" w:cs="Arial"/>
          <w:sz w:val="24"/>
        </w:rPr>
        <w:t>Features associated with AHT include</w:t>
      </w:r>
      <w:r w:rsidR="00ED2A18" w:rsidRPr="00500C92">
        <w:rPr>
          <w:rFonts w:ascii="Arial" w:hAnsi="Arial" w:cs="Arial"/>
          <w:sz w:val="24"/>
        </w:rPr>
        <w:t>:</w:t>
      </w:r>
      <w:r w:rsidRPr="00500C92">
        <w:rPr>
          <w:rFonts w:ascii="Arial" w:hAnsi="Arial" w:cs="Arial"/>
          <w:sz w:val="24"/>
        </w:rPr>
        <w:t xml:space="preserve"> </w:t>
      </w:r>
    </w:p>
    <w:p w14:paraId="256731BD" w14:textId="77777777" w:rsidR="00E667B6" w:rsidRPr="00500C92" w:rsidRDefault="00E667B6" w:rsidP="00ED2A18">
      <w:pPr>
        <w:pStyle w:val="ListParagraph"/>
        <w:rPr>
          <w:rFonts w:ascii="Arial" w:hAnsi="Arial" w:cs="Arial"/>
          <w:sz w:val="24"/>
          <w:lang w:eastAsia="en-US"/>
        </w:rPr>
      </w:pPr>
    </w:p>
    <w:p w14:paraId="02EBDA2F" w14:textId="77777777" w:rsidR="00E667B6" w:rsidRPr="00500C92" w:rsidRDefault="00E667B6" w:rsidP="00ED2A18">
      <w:pPr>
        <w:pStyle w:val="BodyText"/>
        <w:numPr>
          <w:ilvl w:val="0"/>
          <w:numId w:val="42"/>
        </w:numPr>
        <w:rPr>
          <w:rFonts w:ascii="Arial" w:hAnsi="Arial" w:cs="Arial"/>
          <w:sz w:val="24"/>
          <w:lang w:eastAsia="en-US"/>
        </w:rPr>
      </w:pPr>
      <w:r w:rsidRPr="00500C92">
        <w:rPr>
          <w:rFonts w:ascii="Arial" w:hAnsi="Arial" w:cs="Arial"/>
          <w:sz w:val="24"/>
          <w:lang w:eastAsia="en-US"/>
        </w:rPr>
        <w:t xml:space="preserve">Extra-axial bleeding: </w:t>
      </w:r>
      <w:r w:rsidRPr="00500C92">
        <w:rPr>
          <w:rFonts w:ascii="Arial" w:hAnsi="Arial" w:cs="Arial"/>
          <w:b/>
          <w:sz w:val="24"/>
          <w:lang w:eastAsia="en-US"/>
        </w:rPr>
        <w:t>subdural and subarachnoid</w:t>
      </w:r>
      <w:r w:rsidRPr="00500C92">
        <w:rPr>
          <w:rFonts w:ascii="Arial" w:hAnsi="Arial" w:cs="Arial"/>
          <w:sz w:val="24"/>
          <w:lang w:eastAsia="en-US"/>
        </w:rPr>
        <w:t xml:space="preserve"> haemorrhages </w:t>
      </w:r>
      <w:r w:rsidR="006412C0" w:rsidRPr="00500C92">
        <w:rPr>
          <w:rFonts w:ascii="Arial" w:hAnsi="Arial" w:cs="Arial"/>
          <w:sz w:val="24"/>
          <w:lang w:eastAsia="en-US"/>
        </w:rPr>
        <w:t>(extradural haemorrhages are rar</w:t>
      </w:r>
      <w:r w:rsidRPr="00500C92">
        <w:rPr>
          <w:rFonts w:ascii="Arial" w:hAnsi="Arial" w:cs="Arial"/>
          <w:sz w:val="24"/>
          <w:lang w:eastAsia="en-US"/>
        </w:rPr>
        <w:t>e</w:t>
      </w:r>
      <w:r w:rsidR="006412C0" w:rsidRPr="00500C92">
        <w:rPr>
          <w:rFonts w:ascii="Arial" w:hAnsi="Arial" w:cs="Arial"/>
          <w:sz w:val="24"/>
          <w:lang w:eastAsia="en-US"/>
        </w:rPr>
        <w:t>l</w:t>
      </w:r>
      <w:r w:rsidRPr="00500C92">
        <w:rPr>
          <w:rFonts w:ascii="Arial" w:hAnsi="Arial" w:cs="Arial"/>
          <w:sz w:val="24"/>
          <w:lang w:eastAsia="en-US"/>
        </w:rPr>
        <w:t>y seen in AHT and far more commonly seen in unintentional injury)</w:t>
      </w:r>
    </w:p>
    <w:p w14:paraId="2D1DEB3B" w14:textId="77777777" w:rsidR="006412C0" w:rsidRPr="00500C92" w:rsidRDefault="006412C0" w:rsidP="00ED2A18">
      <w:pPr>
        <w:pStyle w:val="BodyText"/>
        <w:ind w:left="2514"/>
        <w:rPr>
          <w:rFonts w:ascii="Arial" w:hAnsi="Arial" w:cs="Arial"/>
          <w:sz w:val="24"/>
          <w:lang w:eastAsia="en-US"/>
        </w:rPr>
      </w:pPr>
    </w:p>
    <w:p w14:paraId="6FD60C14" w14:textId="77777777" w:rsidR="00E667B6" w:rsidRPr="00500C92" w:rsidRDefault="00E667B6" w:rsidP="00ED2A18">
      <w:pPr>
        <w:pStyle w:val="BodyText"/>
        <w:numPr>
          <w:ilvl w:val="0"/>
          <w:numId w:val="42"/>
        </w:numPr>
        <w:rPr>
          <w:rFonts w:ascii="Arial" w:hAnsi="Arial" w:cs="Arial"/>
          <w:sz w:val="24"/>
          <w:lang w:eastAsia="en-US"/>
        </w:rPr>
      </w:pPr>
      <w:r w:rsidRPr="00500C92">
        <w:rPr>
          <w:rFonts w:ascii="Arial" w:hAnsi="Arial" w:cs="Arial"/>
          <w:b/>
          <w:sz w:val="24"/>
          <w:lang w:eastAsia="en-US"/>
        </w:rPr>
        <w:t>Subdural collections</w:t>
      </w:r>
      <w:r w:rsidRPr="00500C92">
        <w:rPr>
          <w:rFonts w:ascii="Arial" w:hAnsi="Arial" w:cs="Arial"/>
          <w:sz w:val="24"/>
          <w:lang w:eastAsia="en-US"/>
        </w:rPr>
        <w:t xml:space="preserve"> are often </w:t>
      </w:r>
      <w:r w:rsidRPr="00500C92">
        <w:rPr>
          <w:rFonts w:ascii="Arial" w:hAnsi="Arial" w:cs="Arial"/>
          <w:b/>
          <w:sz w:val="24"/>
          <w:lang w:eastAsia="en-US"/>
        </w:rPr>
        <w:t>multiple</w:t>
      </w:r>
      <w:r w:rsidR="00952355" w:rsidRPr="00500C92">
        <w:rPr>
          <w:rFonts w:ascii="Arial" w:hAnsi="Arial" w:cs="Arial"/>
          <w:sz w:val="24"/>
          <w:lang w:eastAsia="en-US"/>
        </w:rPr>
        <w:t>, and common sites are over the convexity of the cerebral hemisphere, inter-hemispheric or in the posterior fossa. In the acute stage they are typically small and do not cause mass effect</w:t>
      </w:r>
    </w:p>
    <w:p w14:paraId="019A3D5A" w14:textId="77777777" w:rsidR="006412C0" w:rsidRPr="00500C92" w:rsidRDefault="006412C0" w:rsidP="00B72B41">
      <w:pPr>
        <w:pStyle w:val="BodyText"/>
        <w:ind w:left="0"/>
        <w:rPr>
          <w:rFonts w:ascii="Arial" w:hAnsi="Arial" w:cs="Arial"/>
          <w:sz w:val="24"/>
          <w:lang w:eastAsia="en-US"/>
        </w:rPr>
      </w:pPr>
    </w:p>
    <w:p w14:paraId="15305055" w14:textId="77777777" w:rsidR="00952355" w:rsidRPr="00500C92" w:rsidRDefault="00952355" w:rsidP="00ED2A18">
      <w:pPr>
        <w:pStyle w:val="BodyText"/>
        <w:numPr>
          <w:ilvl w:val="0"/>
          <w:numId w:val="42"/>
        </w:numPr>
        <w:rPr>
          <w:rFonts w:ascii="Arial" w:hAnsi="Arial" w:cs="Arial"/>
          <w:sz w:val="24"/>
          <w:lang w:eastAsia="en-US"/>
        </w:rPr>
      </w:pPr>
      <w:r w:rsidRPr="00500C92">
        <w:rPr>
          <w:rFonts w:ascii="Arial" w:hAnsi="Arial" w:cs="Arial"/>
          <w:sz w:val="24"/>
          <w:lang w:eastAsia="en-US"/>
        </w:rPr>
        <w:t>Brain injury</w:t>
      </w:r>
      <w:r w:rsidR="00CA7C16" w:rsidRPr="00500C92">
        <w:rPr>
          <w:rFonts w:ascii="Arial" w:hAnsi="Arial" w:cs="Arial"/>
          <w:sz w:val="24"/>
          <w:lang w:eastAsia="en-US"/>
        </w:rPr>
        <w:t>:</w:t>
      </w:r>
      <w:r w:rsidRPr="00500C92">
        <w:rPr>
          <w:rFonts w:ascii="Arial" w:hAnsi="Arial" w:cs="Arial"/>
          <w:sz w:val="24"/>
          <w:lang w:eastAsia="en-US"/>
        </w:rPr>
        <w:t xml:space="preserve"> includes </w:t>
      </w:r>
      <w:r w:rsidR="00F23554" w:rsidRPr="00500C92">
        <w:rPr>
          <w:rFonts w:ascii="Arial" w:hAnsi="Arial" w:cs="Arial"/>
          <w:b/>
          <w:sz w:val="24"/>
          <w:lang w:eastAsia="en-US"/>
        </w:rPr>
        <w:t xml:space="preserve">hypoxic ischaemic </w:t>
      </w:r>
      <w:r w:rsidR="00F23554" w:rsidRPr="00500C92">
        <w:rPr>
          <w:rFonts w:ascii="Arial" w:hAnsi="Arial" w:cs="Arial"/>
          <w:sz w:val="24"/>
          <w:lang w:eastAsia="en-US"/>
        </w:rPr>
        <w:t>injury</w:t>
      </w:r>
      <w:r w:rsidR="00CA7C16" w:rsidRPr="00500C92">
        <w:rPr>
          <w:rFonts w:ascii="Arial" w:hAnsi="Arial" w:cs="Arial"/>
          <w:sz w:val="24"/>
          <w:lang w:eastAsia="en-US"/>
        </w:rPr>
        <w:t xml:space="preserve">, </w:t>
      </w:r>
      <w:r w:rsidR="00CA7C16" w:rsidRPr="00500C92">
        <w:rPr>
          <w:rFonts w:ascii="Arial" w:hAnsi="Arial" w:cs="Arial"/>
          <w:b/>
          <w:sz w:val="24"/>
          <w:lang w:eastAsia="en-US"/>
        </w:rPr>
        <w:t xml:space="preserve">cerebral oedema </w:t>
      </w:r>
      <w:r w:rsidR="00CA7C16" w:rsidRPr="00500C92">
        <w:rPr>
          <w:rFonts w:ascii="Arial" w:hAnsi="Arial" w:cs="Arial"/>
          <w:sz w:val="24"/>
          <w:lang w:eastAsia="en-US"/>
        </w:rPr>
        <w:t xml:space="preserve">and </w:t>
      </w:r>
      <w:r w:rsidR="00CA7C16" w:rsidRPr="00500C92">
        <w:rPr>
          <w:rFonts w:ascii="Arial" w:hAnsi="Arial" w:cs="Arial"/>
          <w:b/>
          <w:sz w:val="24"/>
          <w:lang w:eastAsia="en-US"/>
        </w:rPr>
        <w:t>parenchymal injury</w:t>
      </w:r>
      <w:r w:rsidR="00CA7C16" w:rsidRPr="00500C92">
        <w:rPr>
          <w:rFonts w:ascii="Arial" w:hAnsi="Arial" w:cs="Arial"/>
          <w:sz w:val="24"/>
          <w:lang w:eastAsia="en-US"/>
        </w:rPr>
        <w:t>: which are likely to be responsible for the poor outcome in these children.</w:t>
      </w:r>
    </w:p>
    <w:p w14:paraId="79868DEA" w14:textId="77777777" w:rsidR="006412C0" w:rsidRPr="00500C92" w:rsidRDefault="006412C0" w:rsidP="00ED2A18">
      <w:pPr>
        <w:pStyle w:val="BodyText"/>
        <w:ind w:left="2514"/>
        <w:rPr>
          <w:rFonts w:ascii="Arial" w:hAnsi="Arial" w:cs="Arial"/>
          <w:sz w:val="24"/>
          <w:lang w:eastAsia="en-US"/>
        </w:rPr>
      </w:pPr>
    </w:p>
    <w:p w14:paraId="39FF48D3" w14:textId="77777777" w:rsidR="00CA7C16" w:rsidRPr="00500C92" w:rsidRDefault="00CA7C16" w:rsidP="00ED2A18">
      <w:pPr>
        <w:pStyle w:val="BodyText"/>
        <w:numPr>
          <w:ilvl w:val="0"/>
          <w:numId w:val="42"/>
        </w:numPr>
        <w:rPr>
          <w:rFonts w:ascii="Arial" w:hAnsi="Arial" w:cs="Arial"/>
          <w:sz w:val="24"/>
          <w:lang w:eastAsia="en-US"/>
        </w:rPr>
      </w:pPr>
      <w:r w:rsidRPr="00500C92">
        <w:rPr>
          <w:rFonts w:ascii="Arial" w:hAnsi="Arial" w:cs="Arial"/>
          <w:b/>
          <w:sz w:val="24"/>
          <w:lang w:eastAsia="en-US"/>
        </w:rPr>
        <w:t>Retinal haemorrhages</w:t>
      </w:r>
      <w:r w:rsidRPr="00500C92">
        <w:rPr>
          <w:rFonts w:ascii="Arial" w:hAnsi="Arial" w:cs="Arial"/>
          <w:sz w:val="24"/>
          <w:lang w:eastAsia="en-US"/>
        </w:rPr>
        <w:t xml:space="preserve"> in one or more usually both eyes are reported in </w:t>
      </w:r>
      <w:r w:rsidRPr="00500C92">
        <w:rPr>
          <w:rFonts w:ascii="Arial" w:hAnsi="Arial" w:cs="Arial"/>
          <w:b/>
          <w:sz w:val="24"/>
          <w:lang w:eastAsia="en-US"/>
        </w:rPr>
        <w:t>70-80%</w:t>
      </w:r>
      <w:r w:rsidRPr="00500C92">
        <w:rPr>
          <w:rFonts w:ascii="Arial" w:hAnsi="Arial" w:cs="Arial"/>
          <w:sz w:val="24"/>
          <w:lang w:eastAsia="en-US"/>
        </w:rPr>
        <w:t xml:space="preserve"> of AHT</w:t>
      </w:r>
    </w:p>
    <w:p w14:paraId="11999DCC" w14:textId="77777777" w:rsidR="006412C0" w:rsidRPr="00500C92" w:rsidRDefault="006412C0" w:rsidP="00ED2A18">
      <w:pPr>
        <w:pStyle w:val="BodyText"/>
        <w:ind w:left="0"/>
        <w:rPr>
          <w:rFonts w:ascii="Arial" w:hAnsi="Arial" w:cs="Arial"/>
          <w:sz w:val="24"/>
          <w:lang w:eastAsia="en-US"/>
        </w:rPr>
      </w:pPr>
    </w:p>
    <w:p w14:paraId="4D47581A" w14:textId="77777777" w:rsidR="00CA7C16" w:rsidRPr="00500C92" w:rsidRDefault="00CA7C16" w:rsidP="00ED2A18">
      <w:pPr>
        <w:pStyle w:val="BodyText"/>
        <w:numPr>
          <w:ilvl w:val="0"/>
          <w:numId w:val="42"/>
        </w:numPr>
        <w:rPr>
          <w:rFonts w:ascii="Arial" w:hAnsi="Arial" w:cs="Arial"/>
          <w:sz w:val="24"/>
          <w:lang w:eastAsia="en-US"/>
        </w:rPr>
      </w:pPr>
      <w:r w:rsidRPr="00500C92">
        <w:rPr>
          <w:rFonts w:ascii="Arial" w:hAnsi="Arial" w:cs="Arial"/>
          <w:b/>
          <w:sz w:val="24"/>
          <w:lang w:eastAsia="en-US"/>
        </w:rPr>
        <w:t>Bruising/</w:t>
      </w:r>
      <w:r w:rsidR="006412C0" w:rsidRPr="00500C92">
        <w:rPr>
          <w:rFonts w:ascii="Arial" w:hAnsi="Arial" w:cs="Arial"/>
          <w:b/>
          <w:sz w:val="24"/>
          <w:lang w:eastAsia="en-US"/>
        </w:rPr>
        <w:t>abrasions</w:t>
      </w:r>
      <w:r w:rsidRPr="00500C92">
        <w:rPr>
          <w:rFonts w:ascii="Arial" w:hAnsi="Arial" w:cs="Arial"/>
          <w:sz w:val="24"/>
          <w:lang w:eastAsia="en-US"/>
        </w:rPr>
        <w:t>, lacerations or swelling to the head</w:t>
      </w:r>
      <w:r w:rsidR="006412C0" w:rsidRPr="00500C92">
        <w:rPr>
          <w:rFonts w:ascii="Arial" w:hAnsi="Arial" w:cs="Arial"/>
          <w:sz w:val="24"/>
          <w:lang w:eastAsia="en-US"/>
        </w:rPr>
        <w:t xml:space="preserve">, </w:t>
      </w:r>
      <w:r w:rsidRPr="00500C92">
        <w:rPr>
          <w:rFonts w:ascii="Arial" w:hAnsi="Arial" w:cs="Arial"/>
          <w:sz w:val="24"/>
          <w:lang w:eastAsia="en-US"/>
        </w:rPr>
        <w:t>including scalp or face</w:t>
      </w:r>
    </w:p>
    <w:p w14:paraId="450BB1BD" w14:textId="77777777" w:rsidR="006412C0" w:rsidRPr="00500C92" w:rsidRDefault="006412C0" w:rsidP="00ED2A18">
      <w:pPr>
        <w:pStyle w:val="BodyText"/>
        <w:ind w:left="2514"/>
        <w:rPr>
          <w:rFonts w:ascii="Arial" w:hAnsi="Arial" w:cs="Arial"/>
          <w:sz w:val="24"/>
          <w:lang w:eastAsia="en-US"/>
        </w:rPr>
      </w:pPr>
    </w:p>
    <w:p w14:paraId="6CAE86C2" w14:textId="77777777" w:rsidR="006412C0" w:rsidRPr="00500C92" w:rsidRDefault="00CA7C16" w:rsidP="00ED2A18">
      <w:pPr>
        <w:pStyle w:val="BodyText"/>
        <w:numPr>
          <w:ilvl w:val="0"/>
          <w:numId w:val="42"/>
        </w:numPr>
        <w:rPr>
          <w:rFonts w:ascii="Arial" w:hAnsi="Arial" w:cs="Arial"/>
          <w:sz w:val="24"/>
          <w:lang w:eastAsia="en-US"/>
        </w:rPr>
      </w:pPr>
      <w:r w:rsidRPr="00500C92">
        <w:rPr>
          <w:rFonts w:ascii="Arial" w:hAnsi="Arial" w:cs="Arial"/>
          <w:b/>
          <w:sz w:val="24"/>
          <w:lang w:eastAsia="en-US"/>
        </w:rPr>
        <w:t>Skull fracture</w:t>
      </w:r>
      <w:r w:rsidRPr="00500C92">
        <w:rPr>
          <w:rFonts w:ascii="Arial" w:hAnsi="Arial" w:cs="Arial"/>
          <w:sz w:val="24"/>
          <w:lang w:eastAsia="en-US"/>
        </w:rPr>
        <w:t>(s), usually with overlying haematoma if injury is recent</w:t>
      </w:r>
    </w:p>
    <w:p w14:paraId="7E74BE47" w14:textId="77777777" w:rsidR="006412C0" w:rsidRPr="00500C92" w:rsidRDefault="006412C0" w:rsidP="00ED2A18">
      <w:pPr>
        <w:pStyle w:val="BodyText"/>
        <w:ind w:left="2514"/>
        <w:rPr>
          <w:rFonts w:ascii="Arial" w:hAnsi="Arial" w:cs="Arial"/>
          <w:sz w:val="24"/>
          <w:lang w:eastAsia="en-US"/>
        </w:rPr>
      </w:pPr>
    </w:p>
    <w:p w14:paraId="5FB4A918" w14:textId="77777777" w:rsidR="00CA7C16" w:rsidRPr="00500C92" w:rsidRDefault="006412C0" w:rsidP="00ED2A18">
      <w:pPr>
        <w:pStyle w:val="BodyText"/>
        <w:numPr>
          <w:ilvl w:val="0"/>
          <w:numId w:val="42"/>
        </w:numPr>
        <w:rPr>
          <w:rFonts w:ascii="Arial" w:hAnsi="Arial" w:cs="Arial"/>
          <w:sz w:val="24"/>
          <w:lang w:eastAsia="en-US"/>
        </w:rPr>
      </w:pPr>
      <w:r w:rsidRPr="00500C92">
        <w:rPr>
          <w:rFonts w:ascii="Arial" w:hAnsi="Arial" w:cs="Arial"/>
          <w:b/>
          <w:sz w:val="24"/>
          <w:lang w:eastAsia="en-US"/>
        </w:rPr>
        <w:t>Skeletal injury</w:t>
      </w:r>
      <w:r w:rsidR="00CA7C16" w:rsidRPr="00500C92">
        <w:rPr>
          <w:rFonts w:ascii="Arial" w:hAnsi="Arial" w:cs="Arial"/>
          <w:sz w:val="24"/>
          <w:lang w:eastAsia="en-US"/>
        </w:rPr>
        <w:t>: rib or long bone fractures. There is a recognised association with cervical spine injury.</w:t>
      </w:r>
    </w:p>
    <w:p w14:paraId="30C7EEF0" w14:textId="77777777" w:rsidR="006412C0" w:rsidRPr="00500C92" w:rsidRDefault="006412C0" w:rsidP="00ED2A18">
      <w:pPr>
        <w:pStyle w:val="BodyText"/>
        <w:ind w:left="2514"/>
        <w:rPr>
          <w:rFonts w:ascii="Arial" w:hAnsi="Arial" w:cs="Arial"/>
          <w:sz w:val="24"/>
          <w:lang w:eastAsia="en-US"/>
        </w:rPr>
      </w:pPr>
    </w:p>
    <w:p w14:paraId="01263247" w14:textId="77777777" w:rsidR="00CA7C16" w:rsidRPr="00500C92" w:rsidRDefault="00CA7C16" w:rsidP="00ED2A18">
      <w:pPr>
        <w:pStyle w:val="BodyText"/>
        <w:numPr>
          <w:ilvl w:val="0"/>
          <w:numId w:val="42"/>
        </w:numPr>
        <w:rPr>
          <w:rFonts w:ascii="Arial" w:hAnsi="Arial" w:cs="Arial"/>
          <w:b/>
          <w:sz w:val="24"/>
          <w:lang w:eastAsia="en-US"/>
        </w:rPr>
      </w:pPr>
      <w:r w:rsidRPr="00500C92">
        <w:rPr>
          <w:rFonts w:ascii="Arial" w:hAnsi="Arial" w:cs="Arial"/>
          <w:b/>
          <w:sz w:val="24"/>
          <w:lang w:eastAsia="en-US"/>
        </w:rPr>
        <w:t>Bruising</w:t>
      </w:r>
    </w:p>
    <w:p w14:paraId="31636D0A" w14:textId="77777777" w:rsidR="006412C0" w:rsidRPr="00500C92" w:rsidRDefault="006412C0" w:rsidP="00ED2A18">
      <w:pPr>
        <w:pStyle w:val="BodyText"/>
        <w:ind w:left="0"/>
        <w:rPr>
          <w:rFonts w:ascii="Arial" w:hAnsi="Arial" w:cs="Arial"/>
          <w:sz w:val="24"/>
          <w:lang w:eastAsia="en-US"/>
        </w:rPr>
      </w:pPr>
    </w:p>
    <w:p w14:paraId="4E5AE8A8" w14:textId="77777777" w:rsidR="00CA7C16" w:rsidRPr="00500C92" w:rsidRDefault="00CA7C16" w:rsidP="00ED2A18">
      <w:pPr>
        <w:pStyle w:val="BodyText"/>
        <w:numPr>
          <w:ilvl w:val="0"/>
          <w:numId w:val="42"/>
        </w:numPr>
        <w:rPr>
          <w:rFonts w:ascii="Arial" w:hAnsi="Arial" w:cs="Arial"/>
          <w:b/>
          <w:sz w:val="24"/>
          <w:lang w:eastAsia="en-US"/>
        </w:rPr>
      </w:pPr>
      <w:r w:rsidRPr="00500C92">
        <w:rPr>
          <w:rFonts w:ascii="Arial" w:hAnsi="Arial" w:cs="Arial"/>
          <w:b/>
          <w:sz w:val="24"/>
          <w:lang w:eastAsia="en-US"/>
        </w:rPr>
        <w:t>Apnoea and seizures</w:t>
      </w:r>
    </w:p>
    <w:p w14:paraId="109C5A13" w14:textId="77777777" w:rsidR="006412C0" w:rsidRPr="00500C92" w:rsidRDefault="006412C0" w:rsidP="00ED2A18">
      <w:pPr>
        <w:pStyle w:val="BodyText"/>
        <w:ind w:left="2514"/>
        <w:rPr>
          <w:rFonts w:ascii="Arial" w:hAnsi="Arial" w:cs="Arial"/>
          <w:sz w:val="24"/>
          <w:lang w:eastAsia="en-US"/>
        </w:rPr>
      </w:pPr>
    </w:p>
    <w:p w14:paraId="59384F63" w14:textId="77777777" w:rsidR="00500C92" w:rsidRPr="00500C92" w:rsidRDefault="00CA7C16" w:rsidP="00ED2A18">
      <w:pPr>
        <w:pStyle w:val="BodyText"/>
        <w:numPr>
          <w:ilvl w:val="0"/>
          <w:numId w:val="42"/>
        </w:numPr>
        <w:rPr>
          <w:rFonts w:ascii="Arial" w:hAnsi="Arial" w:cs="Arial"/>
          <w:sz w:val="24"/>
          <w:lang w:eastAsia="en-US"/>
        </w:rPr>
      </w:pPr>
      <w:r w:rsidRPr="00DE5DD7">
        <w:rPr>
          <w:rFonts w:ascii="Arial" w:hAnsi="Arial" w:cs="Arial"/>
          <w:b/>
          <w:sz w:val="24"/>
          <w:lang w:eastAsia="en-US"/>
        </w:rPr>
        <w:t>Neck and cervical</w:t>
      </w:r>
      <w:r w:rsidRPr="00500C92">
        <w:rPr>
          <w:rFonts w:ascii="Arial" w:hAnsi="Arial" w:cs="Arial"/>
          <w:b/>
          <w:sz w:val="24"/>
          <w:lang w:eastAsia="en-US"/>
        </w:rPr>
        <w:t xml:space="preserve"> spinal cord</w:t>
      </w:r>
      <w:r w:rsidRPr="00500C92">
        <w:rPr>
          <w:rFonts w:ascii="Arial" w:hAnsi="Arial" w:cs="Arial"/>
          <w:sz w:val="24"/>
          <w:lang w:eastAsia="en-US"/>
        </w:rPr>
        <w:t xml:space="preserve"> injury</w:t>
      </w:r>
    </w:p>
    <w:p w14:paraId="604A638D" w14:textId="77777777" w:rsidR="00500C92" w:rsidRPr="00500C92" w:rsidRDefault="00500C92" w:rsidP="00FE4013">
      <w:pPr>
        <w:pStyle w:val="BodyText"/>
        <w:ind w:left="0"/>
      </w:pPr>
    </w:p>
    <w:p w14:paraId="20DA0937" w14:textId="77777777" w:rsidR="00500C92" w:rsidRPr="00500C92" w:rsidRDefault="005964A1" w:rsidP="00500C92">
      <w:pPr>
        <w:pStyle w:val="Subhead"/>
        <w:spacing w:before="0"/>
        <w:rPr>
          <w:rFonts w:ascii="Arial" w:hAnsi="Arial" w:cs="Arial"/>
        </w:rPr>
      </w:pPr>
      <w:r w:rsidRPr="00500C92">
        <w:rPr>
          <w:rFonts w:ascii="Arial" w:hAnsi="Arial" w:cs="Arial"/>
        </w:rPr>
        <w:t>RCPCH Companion 2013 2</w:t>
      </w:r>
      <w:r w:rsidRPr="00500C92">
        <w:rPr>
          <w:rFonts w:ascii="Arial" w:hAnsi="Arial" w:cs="Arial"/>
          <w:vertAlign w:val="superscript"/>
        </w:rPr>
        <w:t>nd</w:t>
      </w:r>
      <w:r w:rsidR="00500C92" w:rsidRPr="00500C92">
        <w:rPr>
          <w:rFonts w:ascii="Arial" w:hAnsi="Arial" w:cs="Arial"/>
        </w:rPr>
        <w:t xml:space="preserve"> Edition </w:t>
      </w:r>
      <w:r w:rsidRPr="00500C92">
        <w:rPr>
          <w:rFonts w:ascii="Arial" w:hAnsi="Arial" w:cs="Arial"/>
        </w:rPr>
        <w:t>RCPCH</w:t>
      </w:r>
    </w:p>
    <w:p w14:paraId="67A05985" w14:textId="77777777" w:rsidR="00500C92" w:rsidRPr="00500C92" w:rsidRDefault="00500C92" w:rsidP="00500C92">
      <w:pPr>
        <w:pStyle w:val="Subhead"/>
        <w:spacing w:before="0"/>
        <w:rPr>
          <w:rFonts w:ascii="Arial" w:hAnsi="Arial" w:cs="Arial"/>
        </w:rPr>
      </w:pPr>
    </w:p>
    <w:p w14:paraId="0D973BA8" w14:textId="77777777" w:rsidR="0051040B" w:rsidRPr="00500C92" w:rsidRDefault="0051040B" w:rsidP="00500C92">
      <w:pPr>
        <w:pStyle w:val="Subhead"/>
        <w:spacing w:before="0"/>
        <w:rPr>
          <w:rFonts w:ascii="Arial" w:hAnsi="Arial" w:cs="Arial"/>
        </w:rPr>
      </w:pPr>
      <w:r w:rsidRPr="00500C92">
        <w:rPr>
          <w:rStyle w:val="table-label2"/>
          <w:rFonts w:ascii="Arial" w:hAnsi="Arial" w:cs="Arial"/>
          <w:b/>
          <w:bCs/>
          <w:color w:val="333333"/>
          <w:sz w:val="24"/>
          <w:szCs w:val="24"/>
        </w:rPr>
        <w:t>Table 1</w:t>
      </w:r>
      <w:r w:rsidR="00500C92" w:rsidRPr="00500C92">
        <w:rPr>
          <w:rStyle w:val="table-label2"/>
          <w:rFonts w:ascii="Arial" w:hAnsi="Arial" w:cs="Arial"/>
          <w:b/>
          <w:bCs/>
          <w:color w:val="333333"/>
          <w:sz w:val="24"/>
          <w:szCs w:val="24"/>
        </w:rPr>
        <w:t>:</w:t>
      </w:r>
      <w:r w:rsidRPr="00500C92">
        <w:rPr>
          <w:rFonts w:ascii="Arial" w:hAnsi="Arial" w:cs="Arial"/>
          <w:color w:val="333333"/>
          <w:sz w:val="24"/>
          <w:szCs w:val="24"/>
        </w:rPr>
        <w:t xml:space="preserve"> From Kemp A (34)</w:t>
      </w:r>
    </w:p>
    <w:p w14:paraId="7DD84490" w14:textId="77777777" w:rsidR="0051040B" w:rsidRPr="00500C92" w:rsidRDefault="0051040B" w:rsidP="006278AB">
      <w:pPr>
        <w:pStyle w:val="ListParagraph"/>
        <w:ind w:left="0"/>
        <w:rPr>
          <w:rFonts w:ascii="Arial" w:hAnsi="Arial" w:cs="Arial"/>
          <w:b/>
          <w:bCs/>
          <w:color w:val="333333"/>
          <w:sz w:val="24"/>
          <w:szCs w:val="24"/>
        </w:rPr>
      </w:pPr>
    </w:p>
    <w:p w14:paraId="6CCB52C7" w14:textId="77777777" w:rsidR="00744572" w:rsidRPr="00500C92" w:rsidRDefault="0051040B" w:rsidP="00500C92">
      <w:pPr>
        <w:pStyle w:val="BodyText"/>
        <w:ind w:hanging="850"/>
        <w:rPr>
          <w:rFonts w:ascii="Arial" w:hAnsi="Arial" w:cs="Arial"/>
        </w:rPr>
      </w:pPr>
      <w:r w:rsidRPr="00500C92">
        <w:rPr>
          <w:rFonts w:ascii="Arial" w:hAnsi="Arial" w:cs="Arial"/>
        </w:rPr>
        <w:t xml:space="preserve">Positive predictive values and </w:t>
      </w:r>
      <w:r w:rsidRPr="00500C92">
        <w:rPr>
          <w:rFonts w:ascii="Arial" w:hAnsi="Arial" w:cs="Arial"/>
          <w:b/>
          <w:bCs/>
        </w:rPr>
        <w:t>or</w:t>
      </w:r>
      <w:r w:rsidRPr="00500C92">
        <w:rPr>
          <w:rFonts w:ascii="Arial" w:hAnsi="Arial" w:cs="Arial"/>
        </w:rPr>
        <w:t xml:space="preserve"> for features associated with AHT</w:t>
      </w:r>
    </w:p>
    <w:tbl>
      <w:tblPr>
        <w:tblW w:w="0" w:type="auto"/>
        <w:tblInd w:w="260" w:type="dxa"/>
        <w:tblCellMar>
          <w:top w:w="40" w:type="dxa"/>
          <w:left w:w="15" w:type="dxa"/>
          <w:bottom w:w="40" w:type="dxa"/>
          <w:right w:w="15" w:type="dxa"/>
        </w:tblCellMar>
        <w:tblLook w:val="0000" w:firstRow="0" w:lastRow="0" w:firstColumn="0" w:lastColumn="0" w:noHBand="0" w:noVBand="0"/>
      </w:tblPr>
      <w:tblGrid>
        <w:gridCol w:w="3411"/>
        <w:gridCol w:w="2780"/>
        <w:gridCol w:w="2780"/>
      </w:tblGrid>
      <w:tr w:rsidR="0051040B" w:rsidRPr="00500C92" w14:paraId="695149E8" w14:textId="77777777" w:rsidTr="00500C92">
        <w:trPr>
          <w:cantSplit/>
          <w:trHeight w:val="330"/>
        </w:trPr>
        <w:tc>
          <w:tcPr>
            <w:tcW w:w="3411" w:type="dxa"/>
            <w:vAlign w:val="center"/>
          </w:tcPr>
          <w:p w14:paraId="4F338FE8" w14:textId="77777777" w:rsidR="0051040B" w:rsidRPr="00500C92" w:rsidRDefault="0051040B">
            <w:pPr>
              <w:spacing w:line="336" w:lineRule="atLeast"/>
              <w:rPr>
                <w:rFonts w:ascii="Arial" w:hAnsi="Arial" w:cs="Arial"/>
                <w:color w:val="333333"/>
                <w:sz w:val="24"/>
                <w:szCs w:val="24"/>
              </w:rPr>
            </w:pPr>
          </w:p>
        </w:tc>
        <w:tc>
          <w:tcPr>
            <w:tcW w:w="2780" w:type="dxa"/>
            <w:vAlign w:val="center"/>
          </w:tcPr>
          <w:p w14:paraId="08249B9D"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PPV (97.5% CI)</w:t>
            </w:r>
          </w:p>
        </w:tc>
        <w:tc>
          <w:tcPr>
            <w:tcW w:w="2780" w:type="dxa"/>
            <w:vAlign w:val="center"/>
          </w:tcPr>
          <w:p w14:paraId="7F7291D3"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OR (97.5% CI), p</w:t>
            </w:r>
          </w:p>
        </w:tc>
      </w:tr>
      <w:tr w:rsidR="0051040B" w:rsidRPr="00500C92" w14:paraId="190ECA1A" w14:textId="77777777" w:rsidTr="00500C92">
        <w:trPr>
          <w:cantSplit/>
          <w:trHeight w:val="345"/>
        </w:trPr>
        <w:tc>
          <w:tcPr>
            <w:tcW w:w="3411" w:type="dxa"/>
            <w:tcBorders>
              <w:top w:val="single" w:sz="6" w:space="0" w:color="666666"/>
              <w:left w:val="single" w:sz="6" w:space="0" w:color="666666"/>
            </w:tcBorders>
            <w:vAlign w:val="center"/>
          </w:tcPr>
          <w:p w14:paraId="6E8D25AA"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Apnoea</w:t>
            </w:r>
          </w:p>
        </w:tc>
        <w:tc>
          <w:tcPr>
            <w:tcW w:w="2780" w:type="dxa"/>
            <w:tcBorders>
              <w:top w:val="single" w:sz="6" w:space="0" w:color="666666"/>
              <w:left w:val="single" w:sz="6" w:space="0" w:color="666666"/>
            </w:tcBorders>
            <w:vAlign w:val="center"/>
          </w:tcPr>
          <w:p w14:paraId="37EAE98A"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93% (73% to 98%)</w:t>
            </w:r>
          </w:p>
        </w:tc>
        <w:tc>
          <w:tcPr>
            <w:tcW w:w="2780" w:type="dxa"/>
            <w:tcBorders>
              <w:top w:val="single" w:sz="6" w:space="0" w:color="666666"/>
              <w:left w:val="single" w:sz="6" w:space="0" w:color="666666"/>
              <w:right w:val="single" w:sz="4" w:space="0" w:color="auto"/>
            </w:tcBorders>
            <w:vAlign w:val="center"/>
          </w:tcPr>
          <w:p w14:paraId="4A0E137F"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17 (5 to 58), &lt;0.001</w:t>
            </w:r>
          </w:p>
        </w:tc>
      </w:tr>
      <w:tr w:rsidR="0051040B" w:rsidRPr="00500C92" w14:paraId="77EF9755" w14:textId="77777777" w:rsidTr="00500C92">
        <w:trPr>
          <w:cantSplit/>
          <w:trHeight w:val="345"/>
        </w:trPr>
        <w:tc>
          <w:tcPr>
            <w:tcW w:w="3411" w:type="dxa"/>
            <w:tcBorders>
              <w:top w:val="single" w:sz="6" w:space="0" w:color="666666"/>
              <w:left w:val="single" w:sz="6" w:space="0" w:color="666666"/>
            </w:tcBorders>
            <w:vAlign w:val="center"/>
          </w:tcPr>
          <w:p w14:paraId="676C0E8D"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Rib fractures</w:t>
            </w:r>
            <w:r w:rsidRPr="00500C92">
              <w:rPr>
                <w:rFonts w:ascii="Arial" w:hAnsi="Arial" w:cs="Arial"/>
                <w:sz w:val="20"/>
                <w:szCs w:val="20"/>
                <w:vertAlign w:val="superscript"/>
              </w:rPr>
              <w:t>*</w:t>
            </w:r>
          </w:p>
        </w:tc>
        <w:tc>
          <w:tcPr>
            <w:tcW w:w="2780" w:type="dxa"/>
            <w:tcBorders>
              <w:top w:val="single" w:sz="6" w:space="0" w:color="666666"/>
              <w:left w:val="single" w:sz="6" w:space="0" w:color="666666"/>
            </w:tcBorders>
            <w:vAlign w:val="center"/>
          </w:tcPr>
          <w:p w14:paraId="37771F86"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73% (5% to 88%)</w:t>
            </w:r>
          </w:p>
        </w:tc>
        <w:tc>
          <w:tcPr>
            <w:tcW w:w="2780" w:type="dxa"/>
            <w:tcBorders>
              <w:top w:val="single" w:sz="6" w:space="0" w:color="666666"/>
              <w:left w:val="single" w:sz="6" w:space="0" w:color="666666"/>
              <w:right w:val="single" w:sz="4" w:space="0" w:color="auto"/>
            </w:tcBorders>
            <w:vAlign w:val="center"/>
          </w:tcPr>
          <w:p w14:paraId="70012B86"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3 (0.7 to 13), 0.13</w:t>
            </w:r>
          </w:p>
        </w:tc>
      </w:tr>
      <w:tr w:rsidR="0051040B" w:rsidRPr="00500C92" w14:paraId="31249B11" w14:textId="77777777" w:rsidTr="00500C92">
        <w:trPr>
          <w:cantSplit/>
          <w:trHeight w:val="345"/>
        </w:trPr>
        <w:tc>
          <w:tcPr>
            <w:tcW w:w="3411" w:type="dxa"/>
            <w:tcBorders>
              <w:top w:val="single" w:sz="6" w:space="0" w:color="666666"/>
              <w:left w:val="single" w:sz="6" w:space="0" w:color="666666"/>
            </w:tcBorders>
            <w:vAlign w:val="center"/>
          </w:tcPr>
          <w:p w14:paraId="3D8D8832"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Retinal haemorrhage</w:t>
            </w:r>
            <w:r w:rsidRPr="00500C92">
              <w:rPr>
                <w:rFonts w:ascii="Arial" w:hAnsi="Arial" w:cs="Arial"/>
                <w:sz w:val="20"/>
                <w:szCs w:val="20"/>
                <w:vertAlign w:val="superscript"/>
              </w:rPr>
              <w:t>*</w:t>
            </w:r>
          </w:p>
        </w:tc>
        <w:tc>
          <w:tcPr>
            <w:tcW w:w="2780" w:type="dxa"/>
            <w:tcBorders>
              <w:top w:val="single" w:sz="6" w:space="0" w:color="666666"/>
              <w:left w:val="single" w:sz="6" w:space="0" w:color="666666"/>
            </w:tcBorders>
            <w:vAlign w:val="center"/>
          </w:tcPr>
          <w:p w14:paraId="79AECACA"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71% (48% to 86%)</w:t>
            </w:r>
          </w:p>
        </w:tc>
        <w:tc>
          <w:tcPr>
            <w:tcW w:w="2780" w:type="dxa"/>
            <w:tcBorders>
              <w:top w:val="single" w:sz="6" w:space="0" w:color="666666"/>
              <w:left w:val="single" w:sz="6" w:space="0" w:color="666666"/>
              <w:right w:val="single" w:sz="4" w:space="0" w:color="auto"/>
            </w:tcBorders>
            <w:vAlign w:val="center"/>
          </w:tcPr>
          <w:p w14:paraId="41A6A56A"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3.5 (1.1 to 11), 0.03</w:t>
            </w:r>
          </w:p>
        </w:tc>
      </w:tr>
      <w:tr w:rsidR="0051040B" w:rsidRPr="00500C92" w14:paraId="5F575D52" w14:textId="77777777" w:rsidTr="00500C92">
        <w:trPr>
          <w:cantSplit/>
          <w:trHeight w:val="330"/>
        </w:trPr>
        <w:tc>
          <w:tcPr>
            <w:tcW w:w="3411" w:type="dxa"/>
            <w:tcBorders>
              <w:top w:val="single" w:sz="6" w:space="0" w:color="666666"/>
              <w:left w:val="single" w:sz="6" w:space="0" w:color="666666"/>
            </w:tcBorders>
            <w:vAlign w:val="center"/>
          </w:tcPr>
          <w:p w14:paraId="645DA08F"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Seizures</w:t>
            </w:r>
          </w:p>
        </w:tc>
        <w:tc>
          <w:tcPr>
            <w:tcW w:w="2780" w:type="dxa"/>
            <w:tcBorders>
              <w:top w:val="single" w:sz="6" w:space="0" w:color="666666"/>
              <w:left w:val="single" w:sz="6" w:space="0" w:color="666666"/>
            </w:tcBorders>
            <w:vAlign w:val="center"/>
          </w:tcPr>
          <w:p w14:paraId="76E56F6E"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66% (45% to 82%)</w:t>
            </w:r>
          </w:p>
        </w:tc>
        <w:tc>
          <w:tcPr>
            <w:tcW w:w="2780" w:type="dxa"/>
            <w:tcBorders>
              <w:top w:val="single" w:sz="6" w:space="0" w:color="666666"/>
              <w:left w:val="single" w:sz="6" w:space="0" w:color="666666"/>
              <w:right w:val="single" w:sz="4" w:space="0" w:color="auto"/>
            </w:tcBorders>
            <w:vAlign w:val="center"/>
          </w:tcPr>
          <w:p w14:paraId="5AF0B4DD"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3 (0.7 to 12), 0.13</w:t>
            </w:r>
          </w:p>
        </w:tc>
      </w:tr>
      <w:tr w:rsidR="0051040B" w:rsidRPr="00500C92" w14:paraId="1AC4DABB" w14:textId="77777777" w:rsidTr="00500C92">
        <w:trPr>
          <w:cantSplit/>
          <w:trHeight w:val="345"/>
        </w:trPr>
        <w:tc>
          <w:tcPr>
            <w:tcW w:w="3411" w:type="dxa"/>
            <w:tcBorders>
              <w:top w:val="single" w:sz="6" w:space="0" w:color="666666"/>
              <w:left w:val="single" w:sz="6" w:space="0" w:color="666666"/>
            </w:tcBorders>
            <w:vAlign w:val="center"/>
          </w:tcPr>
          <w:p w14:paraId="35A4073B"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Long bone fractures</w:t>
            </w:r>
            <w:r w:rsidRPr="00500C92">
              <w:rPr>
                <w:rFonts w:ascii="Arial" w:hAnsi="Arial" w:cs="Arial"/>
                <w:sz w:val="20"/>
                <w:szCs w:val="20"/>
                <w:vertAlign w:val="superscript"/>
              </w:rPr>
              <w:t>*</w:t>
            </w:r>
          </w:p>
        </w:tc>
        <w:tc>
          <w:tcPr>
            <w:tcW w:w="2780" w:type="dxa"/>
            <w:tcBorders>
              <w:top w:val="single" w:sz="6" w:space="0" w:color="666666"/>
              <w:left w:val="single" w:sz="6" w:space="0" w:color="666666"/>
            </w:tcBorders>
            <w:vAlign w:val="center"/>
          </w:tcPr>
          <w:p w14:paraId="70B6203F"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59% (48% to 69%)</w:t>
            </w:r>
          </w:p>
        </w:tc>
        <w:tc>
          <w:tcPr>
            <w:tcW w:w="2780" w:type="dxa"/>
            <w:tcBorders>
              <w:top w:val="single" w:sz="6" w:space="0" w:color="666666"/>
              <w:left w:val="single" w:sz="6" w:space="0" w:color="666666"/>
              <w:right w:val="single" w:sz="4" w:space="0" w:color="auto"/>
            </w:tcBorders>
            <w:vAlign w:val="center"/>
          </w:tcPr>
          <w:p w14:paraId="16000B79"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1.7 (0.8 to 3.6), 0.14</w:t>
            </w:r>
          </w:p>
        </w:tc>
      </w:tr>
      <w:tr w:rsidR="0051040B" w:rsidRPr="00500C92" w14:paraId="06A51152" w14:textId="77777777" w:rsidTr="00500C92">
        <w:trPr>
          <w:cantSplit/>
          <w:trHeight w:val="345"/>
        </w:trPr>
        <w:tc>
          <w:tcPr>
            <w:tcW w:w="3411" w:type="dxa"/>
            <w:tcBorders>
              <w:top w:val="single" w:sz="6" w:space="0" w:color="666666"/>
              <w:left w:val="single" w:sz="6" w:space="0" w:color="666666"/>
            </w:tcBorders>
            <w:vAlign w:val="center"/>
          </w:tcPr>
          <w:p w14:paraId="0D07ED23"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Skull fractures</w:t>
            </w:r>
          </w:p>
        </w:tc>
        <w:tc>
          <w:tcPr>
            <w:tcW w:w="2780" w:type="dxa"/>
            <w:tcBorders>
              <w:top w:val="single" w:sz="6" w:space="0" w:color="666666"/>
              <w:left w:val="single" w:sz="6" w:space="0" w:color="666666"/>
            </w:tcBorders>
            <w:vAlign w:val="center"/>
          </w:tcPr>
          <w:p w14:paraId="042109D9"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44% (22% to 68%)</w:t>
            </w:r>
          </w:p>
        </w:tc>
        <w:tc>
          <w:tcPr>
            <w:tcW w:w="2780" w:type="dxa"/>
            <w:tcBorders>
              <w:top w:val="single" w:sz="6" w:space="0" w:color="666666"/>
              <w:left w:val="single" w:sz="6" w:space="0" w:color="666666"/>
              <w:right w:val="single" w:sz="4" w:space="0" w:color="auto"/>
            </w:tcBorders>
            <w:vAlign w:val="center"/>
          </w:tcPr>
          <w:p w14:paraId="02836ACE"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0.85 (0.3 to 2.3), &gt;0.2</w:t>
            </w:r>
          </w:p>
        </w:tc>
      </w:tr>
      <w:tr w:rsidR="0051040B" w:rsidRPr="00500C92" w14:paraId="51CC9C75" w14:textId="77777777" w:rsidTr="00500C92">
        <w:trPr>
          <w:cantSplit/>
          <w:trHeight w:val="330"/>
        </w:trPr>
        <w:tc>
          <w:tcPr>
            <w:tcW w:w="3411" w:type="dxa"/>
            <w:tcBorders>
              <w:top w:val="single" w:sz="6" w:space="0" w:color="666666"/>
              <w:left w:val="single" w:sz="6" w:space="0" w:color="666666"/>
              <w:bottom w:val="single" w:sz="6" w:space="0" w:color="666666"/>
            </w:tcBorders>
            <w:vAlign w:val="center"/>
          </w:tcPr>
          <w:p w14:paraId="059617EA"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Head and neck bruising</w:t>
            </w:r>
          </w:p>
        </w:tc>
        <w:tc>
          <w:tcPr>
            <w:tcW w:w="2780" w:type="dxa"/>
            <w:tcBorders>
              <w:top w:val="single" w:sz="6" w:space="0" w:color="666666"/>
              <w:left w:val="single" w:sz="6" w:space="0" w:color="666666"/>
              <w:bottom w:val="single" w:sz="6" w:space="0" w:color="666666"/>
            </w:tcBorders>
            <w:vAlign w:val="center"/>
          </w:tcPr>
          <w:p w14:paraId="6A201B0D"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37% (4% to 90%)</w:t>
            </w:r>
          </w:p>
        </w:tc>
        <w:tc>
          <w:tcPr>
            <w:tcW w:w="2780" w:type="dxa"/>
            <w:tcBorders>
              <w:top w:val="single" w:sz="6" w:space="0" w:color="666666"/>
              <w:left w:val="single" w:sz="6" w:space="0" w:color="666666"/>
              <w:bottom w:val="single" w:sz="6" w:space="0" w:color="666666"/>
              <w:right w:val="single" w:sz="4" w:space="0" w:color="auto"/>
            </w:tcBorders>
            <w:vAlign w:val="center"/>
          </w:tcPr>
          <w:p w14:paraId="6CBAB55D" w14:textId="77777777" w:rsidR="0051040B" w:rsidRPr="00500C92" w:rsidRDefault="0051040B">
            <w:pPr>
              <w:spacing w:line="336" w:lineRule="atLeast"/>
              <w:rPr>
                <w:rFonts w:ascii="Arial" w:hAnsi="Arial" w:cs="Arial"/>
                <w:color w:val="333333"/>
                <w:sz w:val="24"/>
                <w:szCs w:val="24"/>
              </w:rPr>
            </w:pPr>
            <w:r w:rsidRPr="00500C92">
              <w:rPr>
                <w:rFonts w:ascii="Arial" w:hAnsi="Arial" w:cs="Arial"/>
                <w:color w:val="333333"/>
              </w:rPr>
              <w:t>0.8 (0.07 to 9), &gt;0.2</w:t>
            </w:r>
          </w:p>
        </w:tc>
      </w:tr>
      <w:tr w:rsidR="000221DF" w:rsidRPr="00500C92" w14:paraId="249ED659" w14:textId="77777777" w:rsidTr="00500C92">
        <w:trPr>
          <w:cantSplit/>
          <w:trHeight w:val="765"/>
        </w:trPr>
        <w:tc>
          <w:tcPr>
            <w:tcW w:w="8971" w:type="dxa"/>
            <w:gridSpan w:val="3"/>
            <w:tcBorders>
              <w:top w:val="single" w:sz="6" w:space="0" w:color="666666"/>
              <w:left w:val="single" w:sz="6" w:space="0" w:color="666666"/>
              <w:bottom w:val="single" w:sz="6" w:space="0" w:color="666666"/>
              <w:right w:val="single" w:sz="4" w:space="0" w:color="auto"/>
            </w:tcBorders>
            <w:vAlign w:val="center"/>
          </w:tcPr>
          <w:p w14:paraId="319B0F18" w14:textId="77777777" w:rsidR="000221DF" w:rsidRPr="00500C92" w:rsidRDefault="000221DF" w:rsidP="000221DF">
            <w:pPr>
              <w:rPr>
                <w:rFonts w:ascii="Arial" w:hAnsi="Arial" w:cs="Arial"/>
              </w:rPr>
            </w:pPr>
            <w:r w:rsidRPr="00500C92">
              <w:rPr>
                <w:rFonts w:ascii="Arial" w:hAnsi="Arial" w:cs="Arial"/>
              </w:rPr>
              <w:t xml:space="preserve">* Estimates in this analysis are deemed to be conservative owing to missing data as children who have head trauma from non-abusive causes rarely have complete skeletal surveys or full ophthalmology examinations. </w:t>
            </w:r>
          </w:p>
        </w:tc>
      </w:tr>
    </w:tbl>
    <w:p w14:paraId="7C91EADF" w14:textId="77777777" w:rsidR="0051040B" w:rsidRPr="00500C92" w:rsidRDefault="0051040B" w:rsidP="00DF7281">
      <w:pPr>
        <w:numPr>
          <w:ilvl w:val="0"/>
          <w:numId w:val="16"/>
        </w:numPr>
        <w:ind w:left="425" w:hanging="357"/>
        <w:rPr>
          <w:rStyle w:val="fn-label1"/>
          <w:rFonts w:ascii="Arial" w:hAnsi="Arial" w:cs="Arial"/>
          <w:b w:val="0"/>
          <w:bCs w:val="0"/>
          <w:color w:val="333333"/>
        </w:rPr>
      </w:pPr>
    </w:p>
    <w:p w14:paraId="04EC655A" w14:textId="77777777" w:rsidR="0051040B" w:rsidRPr="00500C92" w:rsidRDefault="0051040B" w:rsidP="006278AB">
      <w:pPr>
        <w:pStyle w:val="BodyText"/>
        <w:rPr>
          <w:rFonts w:ascii="Arial" w:hAnsi="Arial" w:cs="Arial"/>
          <w:sz w:val="24"/>
        </w:rPr>
      </w:pPr>
      <w:r w:rsidRPr="00500C92">
        <w:rPr>
          <w:rFonts w:ascii="Arial" w:hAnsi="Arial" w:cs="Arial"/>
          <w:sz w:val="24"/>
        </w:rPr>
        <w:t>AHT, abusive head trauma; PPV, positive predictive value</w:t>
      </w:r>
    </w:p>
    <w:p w14:paraId="7BF8D661" w14:textId="77777777" w:rsidR="0051040B" w:rsidRPr="00500C92" w:rsidRDefault="0051040B">
      <w:pPr>
        <w:pStyle w:val="ListParagraph"/>
        <w:rPr>
          <w:rFonts w:ascii="Arial" w:hAnsi="Arial" w:cs="Arial"/>
          <w:sz w:val="24"/>
        </w:rPr>
      </w:pPr>
      <w:r w:rsidRPr="00500C92" w:rsidDel="004D17B5">
        <w:rPr>
          <w:rFonts w:ascii="Arial" w:hAnsi="Arial" w:cs="Arial"/>
          <w:sz w:val="24"/>
        </w:rPr>
        <w:t xml:space="preserve"> </w:t>
      </w:r>
    </w:p>
    <w:p w14:paraId="14453948" w14:textId="77777777" w:rsidR="0051040B" w:rsidRPr="00500C92" w:rsidRDefault="0051040B" w:rsidP="008A067A">
      <w:pPr>
        <w:pStyle w:val="ListParagraph"/>
        <w:numPr>
          <w:ilvl w:val="1"/>
          <w:numId w:val="1"/>
        </w:numPr>
        <w:rPr>
          <w:rFonts w:ascii="Arial" w:hAnsi="Arial" w:cs="Arial"/>
          <w:sz w:val="24"/>
        </w:rPr>
      </w:pPr>
      <w:r w:rsidRPr="00500C92">
        <w:rPr>
          <w:rFonts w:ascii="Arial" w:hAnsi="Arial" w:cs="Arial"/>
          <w:b/>
          <w:bCs/>
          <w:sz w:val="24"/>
        </w:rPr>
        <w:t>Subdural haemorrhage</w:t>
      </w:r>
      <w:r w:rsidRPr="00500C92">
        <w:rPr>
          <w:rFonts w:ascii="Arial" w:hAnsi="Arial" w:cs="Arial"/>
          <w:sz w:val="24"/>
        </w:rPr>
        <w:t xml:space="preserve"> – in three studies, 63%, 54% and 82% of cases of SDH were considered to be probable AHT </w:t>
      </w:r>
      <w:r w:rsidRPr="00500C92">
        <w:rPr>
          <w:rFonts w:ascii="Arial" w:hAnsi="Arial" w:cs="Arial"/>
          <w:sz w:val="24"/>
        </w:rPr>
        <w:fldChar w:fldCharType="begin">
          <w:fldData xml:space="preserve">PEVuZE5vdGU+PENpdGU+PEF1dGhvcj5NeWhyZSBNQzwvQXV0aG9yPjxZZWFyPjIwMDc8L1llYXI+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</w:fldData>
        </w:fldChar>
      </w:r>
      <w:r w:rsidRPr="00500C92">
        <w:rPr>
          <w:rFonts w:ascii="Arial" w:hAnsi="Arial" w:cs="Arial"/>
          <w:sz w:val="24"/>
        </w:rPr>
        <w:instrText xml:space="preserve"> ADDIN EN.CITE </w:instrText>
      </w:r>
      <w:r w:rsidRPr="00500C92">
        <w:rPr>
          <w:rFonts w:ascii="Arial" w:hAnsi="Arial" w:cs="Arial"/>
          <w:sz w:val="24"/>
        </w:rPr>
        <w:fldChar w:fldCharType="begin">
          <w:fldData xml:space="preserve">PEVuZE5vdGU+PENpdGU+PEF1dGhvcj5NeWhyZSBNQzwvQXV0aG9yPjxZZWFyPjIwMDc8L1llYXI+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</w:fldData>
        </w:fldChar>
      </w:r>
      <w:r w:rsidRPr="00500C92">
        <w:rPr>
          <w:rFonts w:ascii="Arial" w:hAnsi="Arial" w:cs="Arial"/>
          <w:sz w:val="24"/>
        </w:rPr>
        <w:instrText xml:space="preserve"> ADDIN EN.CITE.DATA </w:instrText>
      </w:r>
      <w:r w:rsidRPr="00500C92">
        <w:rPr>
          <w:rFonts w:ascii="Arial" w:hAnsi="Arial" w:cs="Arial"/>
          <w:sz w:val="24"/>
        </w:rPr>
      </w:r>
      <w:r w:rsidRPr="00500C92">
        <w:rPr>
          <w:rFonts w:ascii="Arial" w:hAnsi="Arial" w:cs="Arial"/>
          <w:sz w:val="24"/>
        </w:rPr>
        <w:fldChar w:fldCharType="end"/>
      </w:r>
      <w:r w:rsidRPr="00500C92">
        <w:rPr>
          <w:rFonts w:ascii="Arial" w:hAnsi="Arial" w:cs="Arial"/>
          <w:sz w:val="24"/>
        </w:rPr>
      </w:r>
      <w:r w:rsidRPr="00500C92">
        <w:rPr>
          <w:rFonts w:ascii="Arial" w:hAnsi="Arial" w:cs="Arial"/>
          <w:sz w:val="24"/>
        </w:rPr>
        <w:fldChar w:fldCharType="separate"/>
      </w:r>
      <w:r w:rsidR="006A3C40" w:rsidRPr="00500C92">
        <w:rPr>
          <w:rFonts w:ascii="Arial" w:hAnsi="Arial" w:cs="Arial"/>
          <w:noProof/>
          <w:sz w:val="24"/>
        </w:rPr>
        <w:t>(4,6)</w:t>
      </w:r>
      <w:r w:rsidRPr="00500C92">
        <w:rPr>
          <w:rFonts w:ascii="Arial" w:hAnsi="Arial" w:cs="Arial"/>
          <w:sz w:val="24"/>
        </w:rPr>
        <w:fldChar w:fldCharType="end"/>
      </w:r>
      <w:r w:rsidRPr="00500C92">
        <w:rPr>
          <w:rFonts w:ascii="Arial" w:hAnsi="Arial" w:cs="Arial"/>
          <w:sz w:val="24"/>
        </w:rPr>
        <w:t>.</w:t>
      </w:r>
    </w:p>
    <w:p w14:paraId="3EB34451" w14:textId="77777777" w:rsidR="0051040B" w:rsidRPr="00500C92" w:rsidRDefault="0051040B" w:rsidP="00ED2A18">
      <w:pPr>
        <w:pStyle w:val="ListParagraph"/>
        <w:numPr>
          <w:ilvl w:val="1"/>
          <w:numId w:val="1"/>
        </w:numPr>
        <w:spacing w:before="120"/>
        <w:ind w:left="1434" w:hanging="357"/>
        <w:rPr>
          <w:rFonts w:ascii="Arial" w:hAnsi="Arial" w:cs="Arial"/>
          <w:sz w:val="24"/>
        </w:rPr>
      </w:pPr>
      <w:r w:rsidRPr="00500C92">
        <w:rPr>
          <w:rFonts w:ascii="Arial" w:hAnsi="Arial" w:cs="Arial"/>
          <w:b/>
          <w:bCs/>
          <w:sz w:val="24"/>
        </w:rPr>
        <w:t>Apnoea</w:t>
      </w:r>
      <w:r w:rsidRPr="00500C92">
        <w:rPr>
          <w:rFonts w:ascii="Arial" w:hAnsi="Arial" w:cs="Arial"/>
          <w:sz w:val="24"/>
        </w:rPr>
        <w:t xml:space="preserve"> </w:t>
      </w:r>
      <w:r w:rsidRPr="00500C92">
        <w:rPr>
          <w:rFonts w:ascii="Arial" w:hAnsi="Arial" w:cs="Arial"/>
          <w:sz w:val="24"/>
        </w:rPr>
        <w:fldChar w:fldCharType="begin"/>
      </w:r>
      <w:r w:rsidRPr="00500C92">
        <w:rPr>
          <w:rFonts w:ascii="Arial" w:hAnsi="Arial" w:cs="Arial"/>
          <w:sz w:val="24"/>
        </w:rPr>
        <w:instrText xml:space="preserve"> ADDIN EN.CITE &lt;EndNote&gt;&lt;Cite&gt;&lt;Author&gt;Welsh&lt;/Author&gt;&lt;Year&gt;2008&lt;/Year&gt;&lt;IDText&gt;Neurological Injuries Review&lt;/IDText&gt;&lt;DisplayText&gt;(1, 7)&lt;/DisplayText&gt;&lt;record&gt;&lt;keywords&gt;&lt;keyword&gt;of use©Cardiff University 2008&lt;/keyword&gt;&lt;/keywords&gt;&lt;urls&gt;&lt;related-urls&gt;&lt;url&gt;http://www.core-info.cardiff.ac.uk/neurological/coni_key_singlefeature.htm#Apnoea&lt;/url&gt;&lt;/related-urls&gt;&lt;/urls&gt;&lt;titles&gt;&lt;title&gt;Neurological Injuries Review&lt;/title&gt;&lt;/titles&gt;&lt;contributors&gt;&lt;authors&gt;&lt;author&gt;Welsh Child Protection Systematic Review&lt;/author&gt;&lt;/authors&gt;&lt;/contributors&gt;&lt;added-date format="utc"&gt;1302188112&lt;/added-date&gt;&lt;pub-location&gt;Core Info&lt;/pub-location&gt;&lt;ref-type name="Generic"&gt;13&lt;/ref-type&gt;&lt;dates&gt;&lt;year&gt;2008&lt;/year&gt;&lt;/dates&gt;&lt;rec-number&gt;102&lt;/rec-number&gt;&lt;last-updated-date format="utc"&gt;1302188112&lt;/last-updated-date&gt;&lt;/record&gt;&lt;/Cite&gt;&lt;Cite&gt;&lt;Year&gt;2008&lt;/Year&gt;&lt;IDText&gt;Neurological Injuries Review&lt;/IDText&gt;&lt;record&gt;&lt;keywords&gt;&lt;keyword&gt;of use©Cardiff University 2008&lt;/keyword&gt;&lt;/keywords&gt;&lt;urls&gt;&lt;related-urls&gt;&lt;url&gt;http://www.core-info.cardiff.ac.uk/neurological/coni_key_singlefeature.htm#Apnoea&lt;/url&gt;&lt;/related-urls&gt;&lt;/urls&gt;&lt;titles&gt;&lt;title&gt;Neurological Injuries Review&lt;/title&gt;&lt;/titles&gt;&lt;added-date format="utc"&gt;1302188112&lt;/added-date&gt;&lt;ref-type name="Web Page"&gt;12&lt;/ref-type&gt;&lt;dates&gt;&lt;year&gt;2008&lt;/year&gt;&lt;/dates&gt;&lt;rec-number&gt;102&lt;/rec-number&gt;&lt;publisher&gt;Core Info&lt;/publisher&gt;&lt;last-updated-date format="utc"&gt;1302534190&lt;/last-updated-date&gt;&lt;contributors&gt;&lt;secondary-authors&gt;&lt;author&gt;Welsh Child Protection Systematic Review&lt;/author&gt;&lt;/secondary-authors&gt;&lt;/contributors&gt;&lt;/record&gt;&lt;/Cite&gt;&lt;/EndNote&gt;</w:instrText>
      </w:r>
      <w:r w:rsidRPr="00500C92">
        <w:rPr>
          <w:rFonts w:ascii="Arial" w:hAnsi="Arial" w:cs="Arial"/>
          <w:sz w:val="24"/>
        </w:rPr>
        <w:fldChar w:fldCharType="separate"/>
      </w:r>
      <w:r w:rsidRPr="00500C92">
        <w:rPr>
          <w:rFonts w:ascii="Arial" w:hAnsi="Arial" w:cs="Arial"/>
          <w:noProof/>
          <w:sz w:val="24"/>
        </w:rPr>
        <w:t>(1, 7)</w:t>
      </w:r>
      <w:r w:rsidRPr="00500C92">
        <w:rPr>
          <w:rFonts w:ascii="Arial" w:hAnsi="Arial" w:cs="Arial"/>
          <w:sz w:val="24"/>
        </w:rPr>
        <w:fldChar w:fldCharType="end"/>
      </w:r>
      <w:r w:rsidRPr="00500C92">
        <w:rPr>
          <w:rFonts w:ascii="Arial" w:hAnsi="Arial" w:cs="Arial"/>
          <w:sz w:val="24"/>
        </w:rPr>
        <w:t xml:space="preserve"> apnoea is</w:t>
      </w:r>
      <w:r w:rsidR="00744572" w:rsidRPr="00500C92">
        <w:rPr>
          <w:rFonts w:ascii="Arial" w:hAnsi="Arial" w:cs="Arial"/>
          <w:sz w:val="24"/>
        </w:rPr>
        <w:t xml:space="preserve"> significantly associated with </w:t>
      </w:r>
      <w:r w:rsidRPr="00500C92">
        <w:rPr>
          <w:rFonts w:ascii="Arial" w:hAnsi="Arial" w:cs="Arial"/>
          <w:sz w:val="24"/>
        </w:rPr>
        <w:t>AHT and coincide</w:t>
      </w:r>
      <w:r w:rsidR="00DE5DD7">
        <w:rPr>
          <w:rFonts w:ascii="Arial" w:hAnsi="Arial" w:cs="Arial"/>
          <w:sz w:val="24"/>
        </w:rPr>
        <w:t>s</w:t>
      </w:r>
      <w:r w:rsidRPr="00500C92">
        <w:rPr>
          <w:rFonts w:ascii="Arial" w:hAnsi="Arial" w:cs="Arial"/>
          <w:sz w:val="24"/>
        </w:rPr>
        <w:t xml:space="preserve"> with hypoxic ischaemic injury is commonly seen on </w:t>
      </w:r>
      <w:r w:rsidR="0009124E" w:rsidRPr="00500C92">
        <w:rPr>
          <w:rFonts w:ascii="Arial" w:hAnsi="Arial" w:cs="Arial"/>
          <w:sz w:val="24"/>
          <w:lang w:val="en-US" w:eastAsia="en-US"/>
        </w:rPr>
        <w:t>magnetic resonance imaging</w:t>
      </w:r>
      <w:r w:rsidR="0009124E" w:rsidRPr="00500C92">
        <w:rPr>
          <w:rFonts w:ascii="Arial" w:hAnsi="Arial" w:cs="Arial"/>
          <w:sz w:val="24"/>
        </w:rPr>
        <w:t xml:space="preserve"> (</w:t>
      </w:r>
      <w:r w:rsidRPr="00500C92">
        <w:rPr>
          <w:rFonts w:ascii="Arial" w:hAnsi="Arial" w:cs="Arial"/>
          <w:sz w:val="24"/>
        </w:rPr>
        <w:t>MRI</w:t>
      </w:r>
      <w:r w:rsidR="0009124E" w:rsidRPr="00500C92">
        <w:rPr>
          <w:rFonts w:ascii="Arial" w:hAnsi="Arial" w:cs="Arial"/>
          <w:sz w:val="24"/>
        </w:rPr>
        <w:t>)</w:t>
      </w:r>
      <w:r w:rsidR="00744572" w:rsidRPr="00500C92">
        <w:rPr>
          <w:rFonts w:ascii="Arial" w:hAnsi="Arial" w:cs="Arial"/>
          <w:sz w:val="24"/>
        </w:rPr>
        <w:t>.</w:t>
      </w:r>
    </w:p>
    <w:p w14:paraId="7E50A400" w14:textId="77777777" w:rsidR="0051040B" w:rsidRPr="00500C92" w:rsidRDefault="0051040B" w:rsidP="00ED2A18">
      <w:pPr>
        <w:pStyle w:val="ListParagraph"/>
        <w:numPr>
          <w:ilvl w:val="1"/>
          <w:numId w:val="1"/>
        </w:numPr>
        <w:spacing w:before="120"/>
        <w:ind w:left="1434" w:hanging="357"/>
        <w:rPr>
          <w:rFonts w:ascii="Arial" w:hAnsi="Arial" w:cs="Arial"/>
          <w:sz w:val="24"/>
        </w:rPr>
      </w:pPr>
      <w:r w:rsidRPr="00500C92">
        <w:rPr>
          <w:rFonts w:ascii="Arial" w:hAnsi="Arial" w:cs="Arial"/>
          <w:b/>
          <w:bCs/>
          <w:sz w:val="24"/>
        </w:rPr>
        <w:t>Seizures</w:t>
      </w:r>
      <w:r w:rsidRPr="00500C92">
        <w:rPr>
          <w:rFonts w:ascii="Arial" w:hAnsi="Arial" w:cs="Arial"/>
          <w:sz w:val="24"/>
        </w:rPr>
        <w:t xml:space="preserve"> – seizures have been shown to occur more frequently in AHT than Non-AHT and may exacerbate further hypoxic ischaemic damage to the brain</w:t>
      </w:r>
      <w:r w:rsidR="00744572" w:rsidRPr="00500C92">
        <w:rPr>
          <w:rFonts w:ascii="Arial" w:hAnsi="Arial" w:cs="Arial"/>
          <w:sz w:val="24"/>
        </w:rPr>
        <w:t>.</w:t>
      </w:r>
    </w:p>
    <w:p w14:paraId="76B08643" w14:textId="77777777" w:rsidR="0051040B" w:rsidRPr="00500C92" w:rsidRDefault="0051040B" w:rsidP="00ED2A18">
      <w:pPr>
        <w:pStyle w:val="ListParagraph"/>
        <w:numPr>
          <w:ilvl w:val="1"/>
          <w:numId w:val="1"/>
        </w:numPr>
        <w:spacing w:before="120"/>
        <w:ind w:left="1434" w:hanging="357"/>
        <w:rPr>
          <w:rFonts w:ascii="Arial" w:hAnsi="Arial" w:cs="Arial"/>
          <w:sz w:val="24"/>
        </w:rPr>
      </w:pPr>
      <w:r w:rsidRPr="00500C92">
        <w:rPr>
          <w:rFonts w:ascii="Arial" w:hAnsi="Arial" w:cs="Arial"/>
          <w:b/>
          <w:bCs/>
          <w:sz w:val="24"/>
        </w:rPr>
        <w:t>Rib fractures</w:t>
      </w:r>
      <w:r w:rsidR="0009124E" w:rsidRPr="00500C92">
        <w:rPr>
          <w:rFonts w:ascii="Arial" w:hAnsi="Arial" w:cs="Arial"/>
          <w:b/>
          <w:bCs/>
          <w:sz w:val="24"/>
        </w:rPr>
        <w:t xml:space="preserve"> </w:t>
      </w:r>
      <w:r w:rsidRPr="00500C92">
        <w:rPr>
          <w:rFonts w:ascii="Arial" w:hAnsi="Arial" w:cs="Arial"/>
          <w:sz w:val="24"/>
        </w:rPr>
        <w:fldChar w:fldCharType="begin"/>
      </w:r>
      <w:r w:rsidRPr="00500C92">
        <w:rPr>
          <w:rFonts w:ascii="Arial" w:hAnsi="Arial" w:cs="Arial"/>
          <w:sz w:val="24"/>
        </w:rPr>
        <w:instrText xml:space="preserve"> ADDIN EN.CITE &lt;EndNote&gt;&lt;Cite&gt;&lt;Author&gt;Welsh&lt;/Author&gt;&lt;Year&gt;2008&lt;/Year&gt;&lt;IDText&gt;Neurological Injuries Review&lt;/IDText&gt;&lt;DisplayText&gt;(1, 7)&lt;/DisplayText&gt;&lt;record&gt;&lt;keywords&gt;&lt;keyword&gt;of use©Cardiff University 2008&lt;/keyword&gt;&lt;/keywords&gt;&lt;urls&gt;&lt;related-urls&gt;&lt;url&gt;http://www.core-info.cardiff.ac.uk/neurological/coni_key_singlefeature.htm#Apnoea&lt;/url&gt;&lt;/related-urls&gt;&lt;/urls&gt;&lt;titles&gt;&lt;title&gt;Neurological Injuries Review&lt;/title&gt;&lt;/titles&gt;&lt;contributors&gt;&lt;authors&gt;&lt;author&gt;Welsh Child Protection Systematic Review&lt;/author&gt;&lt;/authors&gt;&lt;/contributors&gt;&lt;added-date format="utc"&gt;1302188112&lt;/added-date&gt;&lt;pub-location&gt;Core Info&lt;/pub-location&gt;&lt;ref-type name="Generic"&gt;13&lt;/ref-type&gt;&lt;dates&gt;&lt;year&gt;2008&lt;/year&gt;&lt;/dates&gt;&lt;rec-number&gt;102&lt;/rec-number&gt;&lt;last-updated-date format="utc"&gt;1302188112&lt;/last-updated-date&gt;&lt;/record&gt;&lt;/Cite&gt;&lt;Cite&gt;&lt;Year&gt;2008&lt;/Year&gt;&lt;IDText&gt;Neurological Injuries Review&lt;/IDText&gt;&lt;record&gt;&lt;keywords&gt;&lt;keyword&gt;of use©Cardiff University 2008&lt;/keyword&gt;&lt;/keywords&gt;&lt;urls&gt;&lt;related-urls&gt;&lt;url&gt;http://www.core-info.cardiff.ac.uk/neurological/coni_key_singlefeature.htm#Apnoea&lt;/url&gt;&lt;/related-urls&gt;&lt;/urls&gt;&lt;titles&gt;&lt;title&gt;Neurological Injuries Review&lt;/title&gt;&lt;/titles&gt;&lt;added-date format="utc"&gt;1302188112&lt;/added-date&gt;&lt;ref-type name="Web Page"&gt;12&lt;/ref-type&gt;&lt;dates&gt;&lt;year&gt;2008&lt;/year&gt;&lt;/dates&gt;&lt;rec-number&gt;102&lt;/rec-number&gt;&lt;publisher&gt;Core Info&lt;/publisher&gt;&lt;last-updated-date format="utc"&gt;1302534190&lt;/last-updated-date&gt;&lt;contributors&gt;&lt;secondary-authors&gt;&lt;author&gt;Welsh Child Protection Systematic Review&lt;/author&gt;&lt;/secondary-authors&gt;&lt;/contributors&gt;&lt;/record&gt;&lt;/Cite&gt;&lt;/EndNote&gt;</w:instrText>
      </w:r>
      <w:r w:rsidRPr="00500C92">
        <w:rPr>
          <w:rFonts w:ascii="Arial" w:hAnsi="Arial" w:cs="Arial"/>
          <w:sz w:val="24"/>
        </w:rPr>
        <w:fldChar w:fldCharType="separate"/>
      </w:r>
      <w:r w:rsidRPr="00500C92">
        <w:rPr>
          <w:rFonts w:ascii="Arial" w:hAnsi="Arial" w:cs="Arial"/>
          <w:noProof/>
          <w:sz w:val="24"/>
        </w:rPr>
        <w:t>(1, 7)</w:t>
      </w:r>
      <w:r w:rsidRPr="00500C92">
        <w:rPr>
          <w:rFonts w:ascii="Arial" w:hAnsi="Arial" w:cs="Arial"/>
          <w:sz w:val="24"/>
        </w:rPr>
        <w:fldChar w:fldCharType="end"/>
      </w:r>
      <w:r w:rsidRPr="00500C92">
        <w:rPr>
          <w:rFonts w:ascii="Arial" w:hAnsi="Arial" w:cs="Arial"/>
          <w:b/>
          <w:bCs/>
          <w:sz w:val="24"/>
        </w:rPr>
        <w:t xml:space="preserve"> and long bone fractures  </w:t>
      </w:r>
      <w:r w:rsidRPr="00500C92">
        <w:rPr>
          <w:rFonts w:ascii="Arial" w:hAnsi="Arial" w:cs="Arial"/>
          <w:sz w:val="24"/>
        </w:rPr>
        <w:t xml:space="preserve">have been found to be associated with AHT. The explanation for this is likely </w:t>
      </w:r>
      <w:r w:rsidR="00744572" w:rsidRPr="00500C92">
        <w:rPr>
          <w:rFonts w:ascii="Arial" w:hAnsi="Arial" w:cs="Arial"/>
          <w:sz w:val="24"/>
        </w:rPr>
        <w:t xml:space="preserve">to be the fact that most cases </w:t>
      </w:r>
      <w:r w:rsidRPr="00500C92">
        <w:rPr>
          <w:rFonts w:ascii="Arial" w:hAnsi="Arial" w:cs="Arial"/>
          <w:sz w:val="24"/>
        </w:rPr>
        <w:t>of AHT include a combination of shaking injuries with or without impact</w:t>
      </w:r>
      <w:r w:rsidR="00744572" w:rsidRPr="00500C92">
        <w:rPr>
          <w:rFonts w:ascii="Arial" w:hAnsi="Arial" w:cs="Arial"/>
          <w:sz w:val="24"/>
        </w:rPr>
        <w:t>.</w:t>
      </w:r>
    </w:p>
    <w:p w14:paraId="6D1BB8B1" w14:textId="77777777" w:rsidR="0051040B" w:rsidRPr="00500C92" w:rsidRDefault="0051040B" w:rsidP="00ED2A18">
      <w:pPr>
        <w:pStyle w:val="ListParagraph"/>
        <w:numPr>
          <w:ilvl w:val="1"/>
          <w:numId w:val="1"/>
        </w:numPr>
        <w:spacing w:before="120"/>
        <w:ind w:left="1434" w:hanging="357"/>
        <w:rPr>
          <w:rFonts w:ascii="Arial" w:hAnsi="Arial" w:cs="Arial"/>
          <w:sz w:val="24"/>
        </w:rPr>
      </w:pPr>
      <w:r w:rsidRPr="00500C92">
        <w:rPr>
          <w:rFonts w:ascii="Arial" w:hAnsi="Arial" w:cs="Arial"/>
          <w:b/>
          <w:bCs/>
          <w:sz w:val="24"/>
        </w:rPr>
        <w:t>Retinal haemorrhages</w:t>
      </w:r>
      <w:r w:rsidRPr="00500C92">
        <w:rPr>
          <w:rFonts w:ascii="Arial" w:hAnsi="Arial" w:cs="Arial"/>
          <w:sz w:val="24"/>
        </w:rPr>
        <w:t xml:space="preserve"> (RH) are strongly associated with AHT. Most studies identified retinal haemorrhages in 80-90% of confirmed AHT. RH have also been observed in severe Non-AHT but not in trivial accidental head injuries </w:t>
      </w:r>
      <w:r w:rsidRPr="00500C92">
        <w:rPr>
          <w:rFonts w:ascii="Arial" w:hAnsi="Arial" w:cs="Arial"/>
          <w:sz w:val="24"/>
        </w:rPr>
        <w:fldChar w:fldCharType="begin">
          <w:fldData xml:space="preserve">PEVuZE5vdGU+PENpdGU+PEF1dGhvcj5EdWhhaW1lPC9BdXRob3I+PFllYXI+MTk5MjwvWWVhcj48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</w:fldData>
        </w:fldChar>
      </w:r>
      <w:r w:rsidRPr="00500C92">
        <w:rPr>
          <w:rFonts w:ascii="Arial" w:hAnsi="Arial" w:cs="Arial"/>
          <w:sz w:val="24"/>
        </w:rPr>
        <w:instrText xml:space="preserve"> ADDIN EN.CITE </w:instrText>
      </w:r>
      <w:r w:rsidRPr="00500C92">
        <w:rPr>
          <w:rFonts w:ascii="Arial" w:hAnsi="Arial" w:cs="Arial"/>
          <w:sz w:val="24"/>
        </w:rPr>
        <w:fldChar w:fldCharType="begin">
          <w:fldData xml:space="preserve">PEVuZE5vdGU+PENpdGU+PEF1dGhvcj5EdWhhaW1lPC9BdXRob3I+PFllYXI+MTk5MjwvWWVhcj48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</w:fldData>
        </w:fldChar>
      </w:r>
      <w:r w:rsidRPr="00500C92">
        <w:rPr>
          <w:rFonts w:ascii="Arial" w:hAnsi="Arial" w:cs="Arial"/>
          <w:sz w:val="24"/>
        </w:rPr>
        <w:instrText xml:space="preserve"> ADDIN EN.CITE.DATA </w:instrText>
      </w:r>
      <w:r w:rsidRPr="00500C92">
        <w:rPr>
          <w:rFonts w:ascii="Arial" w:hAnsi="Arial" w:cs="Arial"/>
          <w:sz w:val="24"/>
        </w:rPr>
      </w:r>
      <w:r w:rsidRPr="00500C92">
        <w:rPr>
          <w:rFonts w:ascii="Arial" w:hAnsi="Arial" w:cs="Arial"/>
          <w:sz w:val="24"/>
        </w:rPr>
        <w:fldChar w:fldCharType="end"/>
      </w:r>
      <w:r w:rsidRPr="00500C92">
        <w:rPr>
          <w:rFonts w:ascii="Arial" w:hAnsi="Arial" w:cs="Arial"/>
          <w:sz w:val="24"/>
        </w:rPr>
      </w:r>
      <w:r w:rsidRPr="00500C92">
        <w:rPr>
          <w:rFonts w:ascii="Arial" w:hAnsi="Arial" w:cs="Arial"/>
          <w:sz w:val="24"/>
        </w:rPr>
        <w:fldChar w:fldCharType="separate"/>
      </w:r>
      <w:r w:rsidRPr="00500C92">
        <w:rPr>
          <w:rFonts w:ascii="Arial" w:hAnsi="Arial" w:cs="Arial"/>
          <w:noProof/>
          <w:sz w:val="24"/>
        </w:rPr>
        <w:t>(5,8)</w:t>
      </w:r>
      <w:r w:rsidRPr="00500C92">
        <w:rPr>
          <w:rFonts w:ascii="Arial" w:hAnsi="Arial" w:cs="Arial"/>
          <w:sz w:val="24"/>
        </w:rPr>
        <w:fldChar w:fldCharType="end"/>
      </w:r>
      <w:r w:rsidRPr="00500C92">
        <w:rPr>
          <w:rFonts w:ascii="Arial" w:hAnsi="Arial" w:cs="Arial"/>
          <w:sz w:val="24"/>
        </w:rPr>
        <w:t>.</w:t>
      </w:r>
    </w:p>
    <w:p w14:paraId="5B893DFC" w14:textId="77777777" w:rsidR="00D8550E" w:rsidRPr="00500C92" w:rsidRDefault="0051040B" w:rsidP="00ED2A18">
      <w:pPr>
        <w:pStyle w:val="ListParagraph"/>
        <w:numPr>
          <w:ilvl w:val="1"/>
          <w:numId w:val="1"/>
        </w:numPr>
        <w:spacing w:before="120"/>
        <w:ind w:left="1434" w:hanging="357"/>
        <w:rPr>
          <w:rFonts w:ascii="Arial" w:hAnsi="Arial" w:cs="Arial"/>
          <w:sz w:val="24"/>
        </w:rPr>
      </w:pPr>
      <w:r w:rsidRPr="00500C92">
        <w:rPr>
          <w:rFonts w:ascii="Arial" w:hAnsi="Arial" w:cs="Arial"/>
          <w:b/>
          <w:bCs/>
          <w:sz w:val="24"/>
        </w:rPr>
        <w:t>Skull fracture</w:t>
      </w:r>
      <w:r w:rsidRPr="00500C92">
        <w:rPr>
          <w:rFonts w:ascii="Arial" w:hAnsi="Arial" w:cs="Arial"/>
          <w:b/>
          <w:sz w:val="24"/>
        </w:rPr>
        <w:t>s</w:t>
      </w:r>
      <w:r w:rsidRPr="00500C92">
        <w:rPr>
          <w:rFonts w:ascii="Arial" w:hAnsi="Arial" w:cs="Arial"/>
          <w:sz w:val="24"/>
        </w:rPr>
        <w:t xml:space="preserve"> are more </w:t>
      </w:r>
      <w:r w:rsidR="00D8550E" w:rsidRPr="00500C92">
        <w:rPr>
          <w:rFonts w:ascii="Arial" w:hAnsi="Arial" w:cs="Arial"/>
          <w:sz w:val="24"/>
        </w:rPr>
        <w:t xml:space="preserve">often </w:t>
      </w:r>
      <w:r w:rsidRPr="00500C92">
        <w:rPr>
          <w:rFonts w:ascii="Arial" w:hAnsi="Arial" w:cs="Arial"/>
          <w:sz w:val="24"/>
        </w:rPr>
        <w:t xml:space="preserve">associated with Non-AHT. </w:t>
      </w:r>
      <w:r w:rsidR="00D8550E" w:rsidRPr="00500C92">
        <w:rPr>
          <w:rFonts w:ascii="Arial" w:hAnsi="Arial" w:cs="Arial"/>
          <w:sz w:val="24"/>
        </w:rPr>
        <w:t xml:space="preserve">But, most domestic falls up to 5 feet, solely under the force of gravity, do not result in a skull fracture. Most </w:t>
      </w:r>
      <w:r w:rsidRPr="00500C92">
        <w:rPr>
          <w:rFonts w:ascii="Arial" w:hAnsi="Arial" w:cs="Arial"/>
          <w:sz w:val="24"/>
        </w:rPr>
        <w:t xml:space="preserve">cases of </w:t>
      </w:r>
      <w:r w:rsidR="00D8550E" w:rsidRPr="00500C92">
        <w:rPr>
          <w:rFonts w:ascii="Arial" w:hAnsi="Arial" w:cs="Arial"/>
          <w:sz w:val="24"/>
        </w:rPr>
        <w:t xml:space="preserve">significant </w:t>
      </w:r>
      <w:r w:rsidR="00F922BE" w:rsidRPr="00500C92">
        <w:rPr>
          <w:rFonts w:ascii="Arial" w:hAnsi="Arial" w:cs="Arial"/>
          <w:sz w:val="24"/>
        </w:rPr>
        <w:t xml:space="preserve"> </w:t>
      </w:r>
      <w:r w:rsidR="00D8550E" w:rsidRPr="00500C92">
        <w:rPr>
          <w:rFonts w:ascii="Arial" w:hAnsi="Arial" w:cs="Arial"/>
          <w:sz w:val="24"/>
        </w:rPr>
        <w:t xml:space="preserve">accidental </w:t>
      </w:r>
      <w:r w:rsidRPr="00500C92">
        <w:rPr>
          <w:rFonts w:ascii="Arial" w:hAnsi="Arial" w:cs="Arial"/>
          <w:sz w:val="24"/>
        </w:rPr>
        <w:t xml:space="preserve"> falls or impact injuries</w:t>
      </w:r>
      <w:r w:rsidR="00D8550E" w:rsidRPr="00500C92">
        <w:rPr>
          <w:rFonts w:ascii="Arial" w:hAnsi="Arial" w:cs="Arial"/>
          <w:sz w:val="24"/>
        </w:rPr>
        <w:t xml:space="preserve"> result in a linear unilateral parietal fracture.</w:t>
      </w:r>
      <w:r w:rsidRPr="00500C92">
        <w:rPr>
          <w:rFonts w:ascii="Arial" w:hAnsi="Arial" w:cs="Arial"/>
          <w:sz w:val="24"/>
        </w:rPr>
        <w:t xml:space="preserve"> </w:t>
      </w:r>
      <w:r w:rsidR="00D8550E" w:rsidRPr="00500C92">
        <w:rPr>
          <w:rFonts w:ascii="Arial" w:hAnsi="Arial" w:cs="Arial"/>
          <w:sz w:val="24"/>
        </w:rPr>
        <w:t>Other fracture types need to be put into the context of the history.</w:t>
      </w:r>
    </w:p>
    <w:p w14:paraId="3B1BC4BD" w14:textId="77777777" w:rsidR="0051040B" w:rsidRPr="00500C92" w:rsidRDefault="0051040B" w:rsidP="00ED2A18">
      <w:pPr>
        <w:pStyle w:val="ListParagraph"/>
        <w:numPr>
          <w:ilvl w:val="1"/>
          <w:numId w:val="1"/>
        </w:numPr>
        <w:spacing w:before="120"/>
        <w:ind w:left="1434" w:hanging="357"/>
        <w:rPr>
          <w:rFonts w:ascii="Arial" w:hAnsi="Arial" w:cs="Arial"/>
          <w:color w:val="000000"/>
          <w:sz w:val="20"/>
          <w:szCs w:val="18"/>
        </w:rPr>
      </w:pPr>
      <w:r w:rsidRPr="00500C92">
        <w:rPr>
          <w:rFonts w:ascii="Arial" w:hAnsi="Arial" w:cs="Arial"/>
          <w:b/>
          <w:bCs/>
          <w:sz w:val="24"/>
        </w:rPr>
        <w:t>Bruises</w:t>
      </w:r>
      <w:r w:rsidRPr="00500C92">
        <w:rPr>
          <w:rFonts w:ascii="Arial" w:hAnsi="Arial" w:cs="Arial"/>
          <w:sz w:val="24"/>
        </w:rPr>
        <w:t xml:space="preserve"> to the head and neck</w:t>
      </w:r>
      <w:r w:rsidRPr="00500C92">
        <w:rPr>
          <w:rFonts w:ascii="Arial" w:hAnsi="Arial" w:cs="Arial"/>
          <w:sz w:val="24"/>
        </w:rPr>
        <w:fldChar w:fldCharType="begin"/>
      </w:r>
      <w:r w:rsidRPr="00500C92">
        <w:rPr>
          <w:rFonts w:ascii="Arial" w:hAnsi="Arial" w:cs="Arial"/>
          <w:sz w:val="24"/>
        </w:rPr>
        <w:instrText xml:space="preserve"> ADDIN EN.CITE &lt;EndNote&gt;&lt;Cite&gt;&lt;Author&gt;Welsh&lt;/Author&gt;&lt;Year&gt;2008&lt;/Year&gt;&lt;IDText&gt;Neurological Injuries Review&lt;/IDText&gt;&lt;DisplayText&gt;(1, 7)&lt;/DisplayText&gt;&lt;record&gt;&lt;keywords&gt;&lt;keyword&gt;of use©Cardiff University 2008&lt;/keyword&gt;&lt;/keywords&gt;&lt;urls&gt;&lt;related-urls&gt;&lt;url&gt;http://www.core-info.cardiff.ac.uk/neurological/coni_key_singlefeature.htm#Apnoea&lt;/url&gt;&lt;/related-urls&gt;&lt;/urls&gt;&lt;titles&gt;&lt;title&gt;Neurological Injuries Review&lt;/title&gt;&lt;/titles&gt;&lt;contributors&gt;&lt;authors&gt;&lt;author&gt;Welsh Child Protection Systematic Review&lt;/author&gt;&lt;/authors&gt;&lt;/contributors&gt;&lt;added-date format="utc"&gt;1302188112&lt;/added-date&gt;&lt;pub-location&gt;Core Info&lt;/pub-location&gt;&lt;ref-type name="Generic"&gt;13&lt;/ref-type&gt;&lt;dates&gt;&lt;year&gt;2008&lt;/year&gt;&lt;/dates&gt;&lt;rec-number&gt;102&lt;/rec-number&gt;&lt;last-updated-date format="utc"&gt;1302188112&lt;/last-updated-date&gt;&lt;/record&gt;&lt;/Cite&gt;&lt;Cite&gt;&lt;Year&gt;2008&lt;/Year&gt;&lt;IDText&gt;Neurological Injuries Review&lt;/IDText&gt;&lt;record&gt;&lt;keywords&gt;&lt;keyword&gt;of use©Cardiff University 2008&lt;/keyword&gt;&lt;/keywords&gt;&lt;urls&gt;&lt;related-urls&gt;&lt;url&gt;http://www.core-info.cardiff.ac.uk/neurological/coni_key_singlefeature.htm#Apnoea&lt;/url&gt;&lt;/related-urls&gt;&lt;/urls&gt;&lt;titles&gt;&lt;title&gt;Neurological Injuries Review&lt;/title&gt;&lt;/titles&gt;&lt;added-date format="utc"&gt;1302188112&lt;/added-date&gt;&lt;ref-type name="Web Page"&gt;12&lt;/ref-type&gt;&lt;dates&gt;&lt;year&gt;2008&lt;/year&gt;&lt;/dates&gt;&lt;rec-number&gt;102&lt;/rec-number&gt;&lt;publisher&gt;Core Info&lt;/publisher&gt;&lt;last-updated-date format="utc"&gt;1302534190&lt;/last-updated-date&gt;&lt;contributors&gt;&lt;secondary-authors&gt;&lt;author&gt;Welsh Child Protection Systematic Review&lt;/author&gt;&lt;/secondary-authors&gt;&lt;/contributors&gt;&lt;/record&gt;&lt;/Cite&gt;&lt;/EndNote&gt;</w:instrText>
      </w:r>
      <w:r w:rsidRPr="00500C92">
        <w:rPr>
          <w:rFonts w:ascii="Arial" w:hAnsi="Arial" w:cs="Arial"/>
          <w:sz w:val="24"/>
        </w:rPr>
        <w:fldChar w:fldCharType="separate"/>
      </w:r>
      <w:r w:rsidRPr="00500C92">
        <w:rPr>
          <w:rFonts w:ascii="Arial" w:hAnsi="Arial" w:cs="Arial"/>
          <w:noProof/>
          <w:sz w:val="24"/>
        </w:rPr>
        <w:t>(1, 7)</w:t>
      </w:r>
      <w:r w:rsidRPr="00500C92">
        <w:rPr>
          <w:rFonts w:ascii="Arial" w:hAnsi="Arial" w:cs="Arial"/>
          <w:sz w:val="24"/>
        </w:rPr>
        <w:fldChar w:fldCharType="end"/>
      </w:r>
      <w:r w:rsidRPr="00500C92">
        <w:rPr>
          <w:rFonts w:ascii="Arial" w:hAnsi="Arial" w:cs="Arial"/>
          <w:sz w:val="24"/>
        </w:rPr>
        <w:t xml:space="preserve"> </w:t>
      </w:r>
    </w:p>
    <w:p w14:paraId="3357587C" w14:textId="77777777" w:rsidR="006412C0" w:rsidRPr="00500C92" w:rsidRDefault="006412C0" w:rsidP="00ED2A18">
      <w:pPr>
        <w:pStyle w:val="ListParagraph"/>
        <w:ind w:left="1440"/>
        <w:rPr>
          <w:rFonts w:ascii="Arial" w:hAnsi="Arial" w:cs="Arial"/>
          <w:color w:val="000000"/>
          <w:sz w:val="20"/>
          <w:szCs w:val="18"/>
        </w:rPr>
      </w:pPr>
    </w:p>
    <w:p w14:paraId="38EA4E03" w14:textId="77777777" w:rsidR="0051040B" w:rsidRPr="00500C92" w:rsidRDefault="0051040B" w:rsidP="00EF248C">
      <w:pPr>
        <w:pStyle w:val="ListParagraph"/>
        <w:ind w:left="1080"/>
        <w:rPr>
          <w:rFonts w:ascii="Arial" w:hAnsi="Arial" w:cs="Arial"/>
          <w:color w:val="000000"/>
          <w:sz w:val="20"/>
          <w:szCs w:val="18"/>
        </w:rPr>
      </w:pPr>
    </w:p>
    <w:p w14:paraId="0FBF8F13" w14:textId="77777777" w:rsidR="0051040B" w:rsidRPr="00500C92" w:rsidRDefault="0051040B" w:rsidP="00ED2A18">
      <w:pPr>
        <w:pStyle w:val="ListParagraph"/>
        <w:autoSpaceDE w:val="0"/>
        <w:autoSpaceDN w:val="0"/>
        <w:adjustRightInd w:val="0"/>
        <w:ind w:left="1080"/>
        <w:rPr>
          <w:rFonts w:ascii="Arial" w:hAnsi="Arial" w:cs="Arial"/>
          <w:sz w:val="24"/>
        </w:rPr>
      </w:pPr>
      <w:r w:rsidRPr="00500C92">
        <w:rPr>
          <w:rFonts w:ascii="Arial" w:hAnsi="Arial" w:cs="Arial"/>
          <w:sz w:val="24"/>
        </w:rPr>
        <w:t xml:space="preserve">NICE Clinical Guideline 89: </w:t>
      </w:r>
      <w:hyperlink r:id="rId14" w:tooltip="Last verified as online: 10 April 2019 TS" w:history="1">
        <w:r w:rsidRPr="00500C92">
          <w:rPr>
            <w:rStyle w:val="Hyperlink"/>
            <w:rFonts w:ascii="Arial" w:hAnsi="Arial" w:cs="Arial"/>
            <w:sz w:val="24"/>
          </w:rPr>
          <w:t>When to suspect child maltreatment</w:t>
        </w:r>
      </w:hyperlink>
      <w:r w:rsidRPr="00500C92">
        <w:rPr>
          <w:rFonts w:ascii="Arial" w:hAnsi="Arial" w:cs="Arial"/>
          <w:sz w:val="24"/>
        </w:rPr>
        <w:t xml:space="preserve"> and the RCPCH </w:t>
      </w:r>
      <w:hyperlink r:id="rId15" w:history="1">
        <w:r w:rsidR="00DE5DD7">
          <w:rPr>
            <w:rStyle w:val="Hyperlink"/>
          </w:rPr>
          <w:t>Child Protection Companion – RCPCH Child Protection Portal</w:t>
        </w:r>
      </w:hyperlink>
      <w:r w:rsidR="00DE5DD7">
        <w:t xml:space="preserve"> </w:t>
      </w:r>
      <w:r w:rsidRPr="00967755">
        <w:rPr>
          <w:rFonts w:ascii="Arial" w:hAnsi="Arial" w:cs="Arial"/>
          <w:sz w:val="24"/>
        </w:rPr>
        <w:t>provide</w:t>
      </w:r>
      <w:r w:rsidRPr="00500C92">
        <w:rPr>
          <w:rFonts w:ascii="Arial" w:hAnsi="Arial" w:cs="Arial"/>
          <w:sz w:val="24"/>
        </w:rPr>
        <w:t xml:space="preserve"> useful information for </w:t>
      </w:r>
      <w:r w:rsidR="00006797" w:rsidRPr="00500C92">
        <w:rPr>
          <w:rFonts w:ascii="Arial" w:hAnsi="Arial" w:cs="Arial"/>
          <w:sz w:val="24"/>
        </w:rPr>
        <w:t xml:space="preserve">the </w:t>
      </w:r>
      <w:r w:rsidRPr="00500C92">
        <w:rPr>
          <w:rFonts w:ascii="Arial" w:hAnsi="Arial" w:cs="Arial"/>
          <w:sz w:val="24"/>
        </w:rPr>
        <w:t xml:space="preserve">identification of </w:t>
      </w:r>
      <w:r w:rsidR="00006797" w:rsidRPr="00500C92">
        <w:rPr>
          <w:rFonts w:ascii="Arial" w:hAnsi="Arial" w:cs="Arial"/>
          <w:sz w:val="24"/>
        </w:rPr>
        <w:t xml:space="preserve">a </w:t>
      </w:r>
      <w:r w:rsidRPr="00500C92">
        <w:rPr>
          <w:rFonts w:ascii="Arial" w:hAnsi="Arial" w:cs="Arial"/>
          <w:sz w:val="24"/>
        </w:rPr>
        <w:t>suspected</w:t>
      </w:r>
      <w:r w:rsidR="00006797" w:rsidRPr="00500C92">
        <w:rPr>
          <w:rFonts w:ascii="Arial" w:hAnsi="Arial" w:cs="Arial"/>
          <w:sz w:val="24"/>
        </w:rPr>
        <w:t xml:space="preserve"> non accidental head injury.</w:t>
      </w:r>
    </w:p>
    <w:p w14:paraId="42E09867" w14:textId="77777777" w:rsidR="00ED2A18" w:rsidRPr="00500C92" w:rsidRDefault="00ED2A18" w:rsidP="00ED2A18">
      <w:pPr>
        <w:pStyle w:val="ListParagraph"/>
        <w:autoSpaceDE w:val="0"/>
        <w:autoSpaceDN w:val="0"/>
        <w:adjustRightInd w:val="0"/>
        <w:ind w:left="1080"/>
        <w:rPr>
          <w:rFonts w:ascii="Arial" w:hAnsi="Arial" w:cs="Arial"/>
          <w:sz w:val="24"/>
        </w:rPr>
      </w:pPr>
    </w:p>
    <w:p w14:paraId="3D4392B7" w14:textId="77777777" w:rsidR="0051040B" w:rsidRPr="00500C92" w:rsidRDefault="0051040B" w:rsidP="007D2924">
      <w:pPr>
        <w:pStyle w:val="Heading1"/>
        <w:rPr>
          <w:rFonts w:cs="Arial"/>
        </w:rPr>
      </w:pPr>
      <w:r w:rsidRPr="00500C92">
        <w:rPr>
          <w:rFonts w:cs="Arial"/>
        </w:rPr>
        <w:t xml:space="preserve">Differential </w:t>
      </w:r>
      <w:r w:rsidR="00ED2A18" w:rsidRPr="00500C92">
        <w:rPr>
          <w:rFonts w:cs="Arial"/>
        </w:rPr>
        <w:t>d</w:t>
      </w:r>
      <w:r w:rsidRPr="00500C92">
        <w:rPr>
          <w:rFonts w:cs="Arial"/>
        </w:rPr>
        <w:t>iagnoses</w:t>
      </w:r>
    </w:p>
    <w:p w14:paraId="64605483" w14:textId="77777777" w:rsidR="0051040B" w:rsidRPr="00500C92" w:rsidRDefault="0051040B" w:rsidP="00DF7281">
      <w:pPr>
        <w:pStyle w:val="ListParagraph"/>
        <w:numPr>
          <w:ilvl w:val="0"/>
          <w:numId w:val="36"/>
        </w:numPr>
        <w:rPr>
          <w:rFonts w:ascii="Arial" w:hAnsi="Arial" w:cs="Arial"/>
          <w:bCs/>
          <w:sz w:val="24"/>
        </w:rPr>
      </w:pPr>
      <w:r w:rsidRPr="00500C92">
        <w:rPr>
          <w:rFonts w:ascii="Arial" w:hAnsi="Arial" w:cs="Arial"/>
          <w:sz w:val="24"/>
        </w:rPr>
        <w:t>There are many reported causes and associations of subdural haemorrhage, which must be considered in the production of a differential diagnosis. These include</w:t>
      </w:r>
      <w:r w:rsidR="0009124E" w:rsidRPr="00500C92">
        <w:rPr>
          <w:rFonts w:ascii="Arial" w:hAnsi="Arial" w:cs="Arial"/>
          <w:sz w:val="24"/>
        </w:rPr>
        <w:t xml:space="preserve">: </w:t>
      </w:r>
      <w:r w:rsidRPr="00500C92">
        <w:rPr>
          <w:rFonts w:ascii="Arial" w:hAnsi="Arial" w:cs="Arial"/>
          <w:sz w:val="24"/>
        </w:rPr>
        <w:fldChar w:fldCharType="begin"/>
      </w:r>
      <w:r w:rsidRPr="00500C92">
        <w:rPr>
          <w:rFonts w:ascii="Arial" w:hAnsi="Arial" w:cs="Arial"/>
          <w:sz w:val="24"/>
        </w:rPr>
        <w:instrText xml:space="preserve"> ADDIN EN.CITE &lt;EndNote&gt;&lt;Cite&gt;&lt;Author&gt;Parker&lt;/Author&gt;&lt;IDText&gt;Guideline: Non-accidental Head Injury (Children), Version 1&lt;/IDText&gt;&lt;DisplayText&gt;(11)&lt;/DisplayText&gt;&lt;record&gt;&lt;titles&gt;&lt;title&gt;Guideline: Non-accidental Head Injury (Children), Version 1&lt;/title&gt;&lt;secondary-title&gt;Paediatric Neurology, Women&amp;apos;s and Children&amp;apos;s Directorate&lt;/secondary-title&gt;&lt;/titles&gt;&lt;contributors&gt;&lt;authors&gt;&lt;author&gt;Parker, Alasdair&lt;/author&gt;&lt;/authors&gt;&lt;/contributors&gt;&lt;added-date format="utc"&gt;1302269047&lt;/added-date&gt;&lt;ref-type name="Book Section"&gt;5&lt;/ref-type&gt;&lt;rec-number&gt;111&lt;/rec-number&gt;&lt;last-updated-date format="utc"&gt;1302269155&lt;/last-updated-date&gt;&lt;/record&gt;&lt;/Cite&gt;&lt;/EndNote&gt;</w:instrText>
      </w:r>
      <w:r w:rsidRPr="00500C92">
        <w:rPr>
          <w:rFonts w:ascii="Arial" w:hAnsi="Arial" w:cs="Arial"/>
          <w:sz w:val="24"/>
        </w:rPr>
        <w:fldChar w:fldCharType="separate"/>
      </w:r>
      <w:r w:rsidRPr="00500C92">
        <w:rPr>
          <w:rFonts w:ascii="Arial" w:hAnsi="Arial" w:cs="Arial"/>
          <w:noProof/>
          <w:sz w:val="24"/>
        </w:rPr>
        <w:t>(11)</w:t>
      </w:r>
      <w:r w:rsidRPr="00500C92">
        <w:rPr>
          <w:rFonts w:ascii="Arial" w:hAnsi="Arial" w:cs="Arial"/>
          <w:sz w:val="24"/>
        </w:rPr>
        <w:fldChar w:fldCharType="end"/>
      </w:r>
    </w:p>
    <w:p w14:paraId="5E972438" w14:textId="77777777" w:rsidR="00C94768" w:rsidRPr="00500C92" w:rsidRDefault="00C94768" w:rsidP="00C94768">
      <w:pPr>
        <w:pStyle w:val="BodyText"/>
        <w:rPr>
          <w:rFonts w:ascii="Arial" w:hAnsi="Arial" w:cs="Arial"/>
          <w:sz w:val="24"/>
        </w:rPr>
      </w:pPr>
    </w:p>
    <w:p w14:paraId="67555122" w14:textId="77777777" w:rsidR="0051040B" w:rsidRPr="00500C92" w:rsidRDefault="005D7264" w:rsidP="00DF7281">
      <w:pPr>
        <w:pStyle w:val="BodyText"/>
        <w:numPr>
          <w:ilvl w:val="0"/>
          <w:numId w:val="37"/>
        </w:numPr>
        <w:rPr>
          <w:rFonts w:ascii="Arial" w:hAnsi="Arial" w:cs="Arial"/>
          <w:bCs/>
          <w:sz w:val="24"/>
        </w:rPr>
      </w:pPr>
      <w:r w:rsidRPr="00500C92">
        <w:rPr>
          <w:rFonts w:ascii="Arial" w:hAnsi="Arial" w:cs="Arial"/>
          <w:sz w:val="24"/>
        </w:rPr>
        <w:t>accidental trauma</w:t>
      </w:r>
    </w:p>
    <w:p w14:paraId="4F16688E" w14:textId="77777777" w:rsidR="0051040B" w:rsidRPr="00500C92" w:rsidRDefault="005D7264" w:rsidP="00DF7281">
      <w:pPr>
        <w:pStyle w:val="BodyText"/>
        <w:numPr>
          <w:ilvl w:val="0"/>
          <w:numId w:val="37"/>
        </w:numPr>
        <w:rPr>
          <w:rFonts w:ascii="Arial" w:hAnsi="Arial" w:cs="Arial"/>
          <w:bCs/>
          <w:sz w:val="24"/>
        </w:rPr>
      </w:pPr>
      <w:r w:rsidRPr="00500C92">
        <w:rPr>
          <w:rFonts w:ascii="Arial" w:hAnsi="Arial" w:cs="Arial"/>
          <w:sz w:val="24"/>
        </w:rPr>
        <w:t>traumatic labour</w:t>
      </w:r>
    </w:p>
    <w:p w14:paraId="29B5FC4F" w14:textId="77777777" w:rsidR="0051040B" w:rsidRPr="00500C92" w:rsidRDefault="005D7264" w:rsidP="00DF7281">
      <w:pPr>
        <w:pStyle w:val="BodyText"/>
        <w:numPr>
          <w:ilvl w:val="0"/>
          <w:numId w:val="37"/>
        </w:numPr>
        <w:rPr>
          <w:rFonts w:ascii="Arial" w:hAnsi="Arial" w:cs="Arial"/>
          <w:bCs/>
          <w:sz w:val="24"/>
        </w:rPr>
      </w:pPr>
      <w:r w:rsidRPr="00500C92">
        <w:rPr>
          <w:rFonts w:ascii="Arial" w:hAnsi="Arial" w:cs="Arial"/>
          <w:sz w:val="24"/>
        </w:rPr>
        <w:t>neurosurgical complications</w:t>
      </w:r>
    </w:p>
    <w:p w14:paraId="459D2BAE" w14:textId="77777777" w:rsidR="0051040B" w:rsidRPr="00500C92" w:rsidRDefault="005D7264" w:rsidP="00DF7281">
      <w:pPr>
        <w:pStyle w:val="BodyText"/>
        <w:numPr>
          <w:ilvl w:val="0"/>
          <w:numId w:val="37"/>
        </w:numPr>
        <w:rPr>
          <w:rFonts w:ascii="Arial" w:hAnsi="Arial" w:cs="Arial"/>
          <w:bCs/>
          <w:sz w:val="24"/>
        </w:rPr>
      </w:pPr>
      <w:r w:rsidRPr="00500C92">
        <w:rPr>
          <w:rFonts w:ascii="Arial" w:hAnsi="Arial" w:cs="Arial"/>
          <w:sz w:val="24"/>
        </w:rPr>
        <w:t>cranial malformation (aneurysm, arachnoid cyst)</w:t>
      </w:r>
    </w:p>
    <w:p w14:paraId="39A188E7" w14:textId="77777777" w:rsidR="0051040B" w:rsidRPr="00500C92" w:rsidRDefault="005D7264" w:rsidP="00DF7281">
      <w:pPr>
        <w:pStyle w:val="BodyText"/>
        <w:numPr>
          <w:ilvl w:val="0"/>
          <w:numId w:val="37"/>
        </w:numPr>
        <w:rPr>
          <w:rFonts w:ascii="Arial" w:hAnsi="Arial" w:cs="Arial"/>
          <w:bCs/>
          <w:sz w:val="24"/>
        </w:rPr>
      </w:pPr>
      <w:r w:rsidRPr="00500C92">
        <w:rPr>
          <w:rFonts w:ascii="Arial" w:hAnsi="Arial" w:cs="Arial"/>
          <w:sz w:val="24"/>
        </w:rPr>
        <w:t>cerebral infections</w:t>
      </w:r>
    </w:p>
    <w:p w14:paraId="050DE5D5" w14:textId="77777777" w:rsidR="0051040B" w:rsidRPr="00500C92" w:rsidRDefault="005D7264" w:rsidP="00DF7281">
      <w:pPr>
        <w:pStyle w:val="BodyText"/>
        <w:numPr>
          <w:ilvl w:val="0"/>
          <w:numId w:val="37"/>
        </w:numPr>
        <w:rPr>
          <w:rFonts w:ascii="Arial" w:hAnsi="Arial" w:cs="Arial"/>
          <w:bCs/>
          <w:sz w:val="24"/>
        </w:rPr>
      </w:pPr>
      <w:r w:rsidRPr="00500C92">
        <w:rPr>
          <w:rFonts w:ascii="Arial" w:hAnsi="Arial" w:cs="Arial"/>
          <w:sz w:val="24"/>
        </w:rPr>
        <w:t>coagulation and haematological disorders</w:t>
      </w:r>
    </w:p>
    <w:p w14:paraId="0136BCAD" w14:textId="77777777" w:rsidR="0051040B" w:rsidRPr="00500C92" w:rsidRDefault="005D7264" w:rsidP="00DF7281">
      <w:pPr>
        <w:pStyle w:val="BodyText"/>
        <w:numPr>
          <w:ilvl w:val="0"/>
          <w:numId w:val="37"/>
        </w:numPr>
        <w:rPr>
          <w:rFonts w:ascii="Arial" w:hAnsi="Arial" w:cs="Arial"/>
          <w:bCs/>
          <w:sz w:val="24"/>
        </w:rPr>
      </w:pPr>
      <w:r w:rsidRPr="00500C92">
        <w:rPr>
          <w:rFonts w:ascii="Arial" w:hAnsi="Arial" w:cs="Arial"/>
          <w:sz w:val="24"/>
        </w:rPr>
        <w:t>metabolic disorders (glutaric aciduria, galactosemia, Menkes)</w:t>
      </w:r>
    </w:p>
    <w:p w14:paraId="2BF0F757" w14:textId="77777777" w:rsidR="0051040B" w:rsidRPr="00500C92" w:rsidRDefault="005D7264" w:rsidP="00DF7281">
      <w:pPr>
        <w:pStyle w:val="BodyText"/>
        <w:numPr>
          <w:ilvl w:val="0"/>
          <w:numId w:val="37"/>
        </w:numPr>
        <w:rPr>
          <w:rFonts w:ascii="Arial" w:hAnsi="Arial" w:cs="Arial"/>
          <w:bCs/>
          <w:sz w:val="24"/>
        </w:rPr>
      </w:pPr>
      <w:r w:rsidRPr="00500C92">
        <w:rPr>
          <w:rFonts w:ascii="Arial" w:hAnsi="Arial" w:cs="Arial"/>
          <w:sz w:val="24"/>
        </w:rPr>
        <w:t>biochemical disorders (hypernatraemia)</w:t>
      </w:r>
    </w:p>
    <w:p w14:paraId="564D8AD0" w14:textId="77777777" w:rsidR="0051040B" w:rsidRPr="00500C92" w:rsidRDefault="0051040B" w:rsidP="005D7264">
      <w:pPr>
        <w:pStyle w:val="ListParagraph"/>
        <w:ind w:left="1539"/>
        <w:rPr>
          <w:rFonts w:ascii="Arial" w:hAnsi="Arial" w:cs="Arial"/>
          <w:bCs/>
          <w:sz w:val="24"/>
        </w:rPr>
      </w:pPr>
    </w:p>
    <w:p w14:paraId="77D33A78" w14:textId="77777777" w:rsidR="0051040B" w:rsidRPr="00500C92" w:rsidRDefault="0051040B" w:rsidP="00DF7281">
      <w:pPr>
        <w:pStyle w:val="ListParagraph"/>
        <w:numPr>
          <w:ilvl w:val="0"/>
          <w:numId w:val="36"/>
        </w:numPr>
        <w:rPr>
          <w:rFonts w:ascii="Arial" w:hAnsi="Arial" w:cs="Arial"/>
          <w:bCs/>
          <w:sz w:val="24"/>
        </w:rPr>
      </w:pPr>
      <w:r w:rsidRPr="00500C92">
        <w:rPr>
          <w:rFonts w:ascii="Arial" w:hAnsi="Arial" w:cs="Arial"/>
          <w:b/>
          <w:bCs/>
          <w:sz w:val="24"/>
        </w:rPr>
        <w:t>Traumatic labour</w:t>
      </w:r>
      <w:r w:rsidRPr="00500C92">
        <w:rPr>
          <w:rFonts w:ascii="Arial" w:hAnsi="Arial" w:cs="Arial"/>
          <w:sz w:val="24"/>
        </w:rPr>
        <w:t xml:space="preserve"> – prospective examination of a cohort of neonates showed that presence of unilateral or bilateral SDH was not necessarily indicative of excessive birth trauma ie some babies with normal vaginal </w:t>
      </w:r>
      <w:r w:rsidR="00DE5DD7">
        <w:rPr>
          <w:rFonts w:ascii="Arial" w:hAnsi="Arial" w:cs="Arial"/>
          <w:sz w:val="24"/>
        </w:rPr>
        <w:t xml:space="preserve">or elective caesarean </w:t>
      </w:r>
      <w:r w:rsidRPr="00500C92">
        <w:rPr>
          <w:rFonts w:ascii="Arial" w:hAnsi="Arial" w:cs="Arial"/>
          <w:sz w:val="24"/>
        </w:rPr>
        <w:t xml:space="preserve">deliveries may have SDH. All haematomas had completely </w:t>
      </w:r>
      <w:r w:rsidRPr="00500C92">
        <w:rPr>
          <w:rFonts w:ascii="Arial" w:hAnsi="Arial" w:cs="Arial"/>
          <w:b/>
          <w:sz w:val="24"/>
        </w:rPr>
        <w:t>resolved by four weeks</w:t>
      </w:r>
      <w:r w:rsidRPr="00500C92">
        <w:rPr>
          <w:rFonts w:ascii="Arial" w:hAnsi="Arial" w:cs="Arial"/>
          <w:sz w:val="24"/>
        </w:rPr>
        <w:t xml:space="preserve"> of age in one small series</w:t>
      </w:r>
      <w:r w:rsidR="0009124E" w:rsidRPr="00500C92">
        <w:rPr>
          <w:rFonts w:ascii="Arial" w:hAnsi="Arial" w:cs="Arial"/>
          <w:sz w:val="24"/>
        </w:rPr>
        <w:t>.</w:t>
      </w:r>
    </w:p>
    <w:p w14:paraId="7D76FB23" w14:textId="77777777" w:rsidR="0051040B" w:rsidRPr="00500C92" w:rsidRDefault="0051040B" w:rsidP="00C94768">
      <w:pPr>
        <w:pStyle w:val="ListParagraph"/>
        <w:rPr>
          <w:rFonts w:ascii="Arial" w:hAnsi="Arial" w:cs="Arial"/>
          <w:bCs/>
          <w:sz w:val="24"/>
        </w:rPr>
      </w:pPr>
    </w:p>
    <w:p w14:paraId="588D5D22" w14:textId="77777777" w:rsidR="0051040B" w:rsidRPr="00500C92" w:rsidRDefault="0051040B" w:rsidP="00DF7281">
      <w:pPr>
        <w:pStyle w:val="ListParagraph"/>
        <w:numPr>
          <w:ilvl w:val="0"/>
          <w:numId w:val="36"/>
        </w:numPr>
        <w:rPr>
          <w:rFonts w:ascii="Arial" w:hAnsi="Arial" w:cs="Arial"/>
          <w:sz w:val="24"/>
        </w:rPr>
      </w:pPr>
      <w:r w:rsidRPr="00500C92">
        <w:rPr>
          <w:rFonts w:ascii="Arial" w:hAnsi="Arial" w:cs="Arial"/>
          <w:b/>
          <w:bCs/>
          <w:sz w:val="24"/>
        </w:rPr>
        <w:t>Arachnoid cysts/ external hydrocephalus</w:t>
      </w:r>
      <w:r w:rsidRPr="00500C92">
        <w:rPr>
          <w:rFonts w:ascii="Arial" w:hAnsi="Arial" w:cs="Arial"/>
          <w:sz w:val="24"/>
        </w:rPr>
        <w:t xml:space="preserve"> – SDH is an extremely rare complication of arachnoid cyst, and there is no generally acknowledged agreement that external hydrocephalus predisposes to SDH. For these diagnoses to be </w:t>
      </w:r>
      <w:r w:rsidR="005964A1" w:rsidRPr="00500C92">
        <w:rPr>
          <w:rFonts w:ascii="Arial" w:hAnsi="Arial" w:cs="Arial"/>
          <w:sz w:val="24"/>
        </w:rPr>
        <w:t>applicable</w:t>
      </w:r>
      <w:r w:rsidRPr="00500C92">
        <w:rPr>
          <w:rFonts w:ascii="Arial" w:hAnsi="Arial" w:cs="Arial"/>
          <w:sz w:val="24"/>
        </w:rPr>
        <w:t xml:space="preserve"> there must be evidence that the putative causative lesion was present prior to the development of the symptomatic SDH. This is obtainable by correct interpretation of imaging and head circumference measurements </w:t>
      </w:r>
      <w:r w:rsidRPr="00500C92">
        <w:rPr>
          <w:rFonts w:ascii="Arial" w:hAnsi="Arial" w:cs="Arial"/>
          <w:sz w:val="24"/>
        </w:rPr>
        <w:fldChar w:fldCharType="begin"/>
      </w:r>
      <w:r w:rsidRPr="00500C92">
        <w:rPr>
          <w:rFonts w:ascii="Arial" w:hAnsi="Arial" w:cs="Arial"/>
          <w:sz w:val="24"/>
        </w:rPr>
        <w:instrText xml:space="preserve"> ADDIN EN.CITE &lt;EndNote&gt;&lt;Cite&gt;&lt;Author&gt;Punt&lt;/Author&gt;&lt;Year&gt;2005&lt;/Year&gt;&lt;IDText&gt;Mechanisms and Management of Subdural Haemorrhage&lt;/IDText&gt;&lt;DisplayText&gt;(25)&lt;/DisplayText&gt;&lt;record&gt;&lt;titles&gt;&lt;title&gt;Mechanisms and Management of Subdural Haemorrhage&lt;/title&gt;&lt;secondary-title&gt;Shaking and Other Non-accidental Head Injuries in Children&lt;/secondary-title&gt;&lt;/titles&gt;&lt;contributors&gt;&lt;authors&gt;&lt;author&gt;Punt, J&lt;/author&gt;&lt;/authors&gt;&lt;/contributors&gt;&lt;added-date format="utc"&gt;1302425959&lt;/added-date&gt;&lt;ref-type name="Book Section"&gt;5&lt;/ref-type&gt;&lt;dates&gt;&lt;year&gt;2005&lt;/year&gt;&lt;/dates&gt;&lt;rec-number&gt;125&lt;/rec-number&gt;&lt;publisher&gt;Mac Keith Press&lt;/publisher&gt;&lt;last-updated-date format="utc"&gt;1302426045&lt;/last-updated-date&gt;&lt;contributors&gt;&lt;secondary-authors&gt;&lt;author&gt;Minns RA&lt;/author&gt;&lt;author&gt;Brown JK&lt;/author&gt;&lt;/secondary-authors&gt;&lt;/contributors&gt;&lt;/record&gt;&lt;/Cite&gt;&lt;/EndNote&gt;</w:instrText>
      </w:r>
      <w:r w:rsidRPr="00500C92">
        <w:rPr>
          <w:rFonts w:ascii="Arial" w:hAnsi="Arial" w:cs="Arial"/>
          <w:sz w:val="24"/>
        </w:rPr>
        <w:fldChar w:fldCharType="end"/>
      </w:r>
      <w:r w:rsidR="004237B7" w:rsidRPr="00500C92">
        <w:rPr>
          <w:rFonts w:ascii="Arial" w:hAnsi="Arial" w:cs="Arial"/>
          <w:sz w:val="24"/>
        </w:rPr>
        <w:t>.</w:t>
      </w:r>
    </w:p>
    <w:p w14:paraId="423ABF16" w14:textId="77777777" w:rsidR="0051040B" w:rsidRPr="00500C92" w:rsidRDefault="0051040B" w:rsidP="00C94768">
      <w:pPr>
        <w:pStyle w:val="ListParagraph"/>
        <w:rPr>
          <w:rFonts w:ascii="Arial" w:hAnsi="Arial" w:cs="Arial"/>
          <w:sz w:val="24"/>
        </w:rPr>
      </w:pPr>
    </w:p>
    <w:p w14:paraId="62C191BF" w14:textId="77777777" w:rsidR="0051040B" w:rsidRPr="00500C92" w:rsidRDefault="0051040B" w:rsidP="00DF7281">
      <w:pPr>
        <w:pStyle w:val="ListParagraph"/>
        <w:numPr>
          <w:ilvl w:val="0"/>
          <w:numId w:val="36"/>
        </w:numPr>
        <w:rPr>
          <w:rFonts w:ascii="Arial" w:hAnsi="Arial" w:cs="Arial"/>
          <w:sz w:val="24"/>
        </w:rPr>
      </w:pPr>
      <w:r w:rsidRPr="00500C92">
        <w:rPr>
          <w:rFonts w:ascii="Arial" w:hAnsi="Arial" w:cs="Arial"/>
          <w:b/>
          <w:bCs/>
          <w:sz w:val="24"/>
        </w:rPr>
        <w:t>Glutaric aciduria type 1 (GA1)</w:t>
      </w:r>
      <w:r w:rsidRPr="00500C92">
        <w:rPr>
          <w:rFonts w:ascii="Arial" w:hAnsi="Arial" w:cs="Arial"/>
          <w:sz w:val="24"/>
        </w:rPr>
        <w:t xml:space="preserve"> – this is a rare inborn error of metabolism which is associated with acute SDH and chronic subdural collections. Children with SDH in this condition </w:t>
      </w:r>
      <w:r w:rsidRPr="00500C92">
        <w:rPr>
          <w:rFonts w:ascii="Arial" w:hAnsi="Arial" w:cs="Arial"/>
          <w:b/>
          <w:sz w:val="24"/>
        </w:rPr>
        <w:t>do not have associated injuries such as fractures</w:t>
      </w:r>
      <w:r w:rsidRPr="00500C92">
        <w:rPr>
          <w:rFonts w:ascii="Arial" w:hAnsi="Arial" w:cs="Arial"/>
          <w:sz w:val="24"/>
        </w:rPr>
        <w:t>. It has been recommended that screening for GA1 should be added to the standard array of investigations for suspected NAHI. This screen involves urine organic analysis, glutarylcarnitine measurement on blood spots and plasma total and free carnitine estimations, (followed by confirmatory enzymology, if indicated by expert opinion).</w:t>
      </w:r>
    </w:p>
    <w:p w14:paraId="370135A9" w14:textId="77777777" w:rsidR="0051040B" w:rsidRPr="00500C92" w:rsidRDefault="0051040B" w:rsidP="00C94768">
      <w:pPr>
        <w:pStyle w:val="ListParagraph"/>
        <w:rPr>
          <w:rFonts w:ascii="Arial" w:hAnsi="Arial" w:cs="Arial"/>
          <w:sz w:val="24"/>
        </w:rPr>
      </w:pPr>
    </w:p>
    <w:p w14:paraId="4474761A" w14:textId="77777777" w:rsidR="0051040B" w:rsidRPr="00500C92" w:rsidRDefault="0051040B" w:rsidP="00DF7281">
      <w:pPr>
        <w:pStyle w:val="ListParagraph"/>
        <w:numPr>
          <w:ilvl w:val="0"/>
          <w:numId w:val="36"/>
        </w:numPr>
        <w:rPr>
          <w:rFonts w:ascii="Arial" w:hAnsi="Arial" w:cs="Arial"/>
          <w:sz w:val="24"/>
        </w:rPr>
      </w:pPr>
      <w:r w:rsidRPr="00500C92">
        <w:rPr>
          <w:rFonts w:ascii="Arial" w:hAnsi="Arial" w:cs="Arial"/>
          <w:b/>
          <w:bCs/>
          <w:sz w:val="24"/>
        </w:rPr>
        <w:t xml:space="preserve">Menkes disease, </w:t>
      </w:r>
      <w:r w:rsidRPr="00500C92">
        <w:rPr>
          <w:rFonts w:ascii="Arial" w:hAnsi="Arial" w:cs="Arial"/>
          <w:sz w:val="24"/>
        </w:rPr>
        <w:t>is a severe neurological disorder that produces severe neuro</w:t>
      </w:r>
      <w:r w:rsidR="003313AC" w:rsidRPr="00500C92">
        <w:rPr>
          <w:rFonts w:ascii="Arial" w:hAnsi="Arial" w:cs="Arial"/>
          <w:sz w:val="24"/>
        </w:rPr>
        <w:t>-</w:t>
      </w:r>
      <w:r w:rsidRPr="00500C92">
        <w:rPr>
          <w:rFonts w:ascii="Arial" w:hAnsi="Arial" w:cs="Arial"/>
          <w:sz w:val="24"/>
        </w:rPr>
        <w:t xml:space="preserve">degeneration in children over six months of age (normally occurs earlier). Therefore caeruloplasmin levels may be considered in children under six months and over that age with a previous history of neurological or developmental difficulties. Copper analysis is complex and is only done on recommendation of a consultant paediatric neurologist. </w:t>
      </w:r>
    </w:p>
    <w:p w14:paraId="42E397E4" w14:textId="77777777" w:rsidR="0051040B" w:rsidRPr="00500C92" w:rsidRDefault="0051040B" w:rsidP="00C94768">
      <w:pPr>
        <w:pStyle w:val="ListParagraph"/>
        <w:rPr>
          <w:rFonts w:ascii="Arial" w:hAnsi="Arial" w:cs="Arial"/>
          <w:sz w:val="24"/>
        </w:rPr>
      </w:pPr>
    </w:p>
    <w:p w14:paraId="3046D481" w14:textId="77777777" w:rsidR="0051040B" w:rsidRPr="00500C92" w:rsidRDefault="0051040B" w:rsidP="00DF7281">
      <w:pPr>
        <w:pStyle w:val="ListParagraph"/>
        <w:numPr>
          <w:ilvl w:val="0"/>
          <w:numId w:val="36"/>
        </w:numPr>
        <w:rPr>
          <w:rFonts w:ascii="Arial" w:hAnsi="Arial" w:cs="Arial"/>
          <w:sz w:val="24"/>
        </w:rPr>
      </w:pPr>
      <w:r w:rsidRPr="00500C92">
        <w:rPr>
          <w:rFonts w:ascii="Arial" w:hAnsi="Arial" w:cs="Arial"/>
          <w:b/>
          <w:bCs/>
          <w:sz w:val="24"/>
        </w:rPr>
        <w:t>The ‘</w:t>
      </w:r>
      <w:r w:rsidR="00006797" w:rsidRPr="00500C92">
        <w:rPr>
          <w:rFonts w:ascii="Arial" w:hAnsi="Arial" w:cs="Arial"/>
          <w:b/>
          <w:bCs/>
          <w:sz w:val="24"/>
        </w:rPr>
        <w:t>unified hyp</w:t>
      </w:r>
      <w:r w:rsidRPr="00500C92">
        <w:rPr>
          <w:rFonts w:ascii="Arial" w:hAnsi="Arial" w:cs="Arial"/>
          <w:b/>
          <w:bCs/>
          <w:sz w:val="24"/>
        </w:rPr>
        <w:t xml:space="preserve">othesis’ - </w:t>
      </w:r>
      <w:r w:rsidRPr="00500C92">
        <w:rPr>
          <w:rFonts w:ascii="Arial" w:hAnsi="Arial" w:cs="Arial"/>
          <w:sz w:val="24"/>
        </w:rPr>
        <w:t xml:space="preserve">This states that SDH in infants could arise from a combination of factors as a ‘phenomenon of immaturity’ in the absence of head trauma. However, subsequent papers have concluded that unexplained SDH according to the unified hypothesis was ‘an extreme rarity’ and that </w:t>
      </w:r>
      <w:r w:rsidR="003313AC" w:rsidRPr="00500C92">
        <w:rPr>
          <w:rFonts w:ascii="Arial" w:hAnsi="Arial" w:cs="Arial"/>
          <w:sz w:val="24"/>
        </w:rPr>
        <w:t xml:space="preserve">AHT </w:t>
      </w:r>
      <w:r w:rsidRPr="00500C92">
        <w:rPr>
          <w:rFonts w:ascii="Arial" w:hAnsi="Arial" w:cs="Arial"/>
          <w:sz w:val="24"/>
        </w:rPr>
        <w:t>was the most common cause of SDH in children &lt;1 year.</w:t>
      </w:r>
      <w:r w:rsidR="006A3C40" w:rsidRPr="00500C92" w:rsidDel="006A3C40">
        <w:rPr>
          <w:rFonts w:ascii="Arial" w:hAnsi="Arial" w:cs="Arial"/>
          <w:sz w:val="24"/>
        </w:rPr>
        <w:t xml:space="preserve"> </w:t>
      </w:r>
    </w:p>
    <w:p w14:paraId="28532810" w14:textId="77777777" w:rsidR="0051040B" w:rsidRPr="00500C92" w:rsidRDefault="0051040B" w:rsidP="00ED2A18">
      <w:pPr>
        <w:pStyle w:val="ListParagraph"/>
        <w:ind w:left="1800"/>
        <w:rPr>
          <w:rFonts w:ascii="Arial" w:hAnsi="Arial" w:cs="Arial"/>
          <w:sz w:val="24"/>
        </w:rPr>
      </w:pPr>
    </w:p>
    <w:p w14:paraId="1934C76E" w14:textId="77777777" w:rsidR="0051040B" w:rsidRPr="00500C92" w:rsidRDefault="0051040B" w:rsidP="00DF7281">
      <w:pPr>
        <w:pStyle w:val="ListParagraph"/>
        <w:numPr>
          <w:ilvl w:val="0"/>
          <w:numId w:val="36"/>
        </w:numPr>
        <w:rPr>
          <w:rFonts w:ascii="Arial" w:hAnsi="Arial" w:cs="Arial"/>
          <w:sz w:val="24"/>
        </w:rPr>
      </w:pPr>
      <w:r w:rsidRPr="00500C92">
        <w:rPr>
          <w:rFonts w:ascii="Arial" w:hAnsi="Arial" w:cs="Arial"/>
          <w:sz w:val="24"/>
        </w:rPr>
        <w:t xml:space="preserve">Further details of differential diagnoses and recommended investigations are detailed in </w:t>
      </w:r>
      <w:hyperlink w:anchor="SectionB" w:history="1">
        <w:r w:rsidRPr="00500C92">
          <w:rPr>
            <w:rStyle w:val="Hyperlink"/>
            <w:rFonts w:ascii="Arial" w:hAnsi="Arial" w:cs="Arial"/>
            <w:sz w:val="24"/>
          </w:rPr>
          <w:t>section B</w:t>
        </w:r>
      </w:hyperlink>
      <w:r w:rsidRPr="00500C92">
        <w:rPr>
          <w:rFonts w:ascii="Arial" w:hAnsi="Arial" w:cs="Arial"/>
          <w:sz w:val="24"/>
        </w:rPr>
        <w:t>.</w:t>
      </w:r>
    </w:p>
    <w:p w14:paraId="18D383BB" w14:textId="77777777" w:rsidR="0051040B" w:rsidRPr="00500C92" w:rsidRDefault="0051040B" w:rsidP="007D2924">
      <w:pPr>
        <w:pStyle w:val="Heading1"/>
        <w:rPr>
          <w:rFonts w:cs="Arial"/>
        </w:rPr>
      </w:pPr>
      <w:r w:rsidRPr="00500C92">
        <w:rPr>
          <w:rFonts w:cs="Arial"/>
        </w:rPr>
        <w:t>Timing of injury</w:t>
      </w:r>
    </w:p>
    <w:p w14:paraId="05715C54" w14:textId="77777777" w:rsidR="0051040B" w:rsidRPr="00500C92" w:rsidRDefault="0051040B" w:rsidP="00DF7281">
      <w:pPr>
        <w:pStyle w:val="ListParagraph"/>
        <w:numPr>
          <w:ilvl w:val="0"/>
          <w:numId w:val="23"/>
        </w:numPr>
        <w:tabs>
          <w:tab w:val="clear" w:pos="1080"/>
          <w:tab w:val="num" w:pos="1800"/>
        </w:tabs>
        <w:ind w:left="1800"/>
        <w:rPr>
          <w:rFonts w:ascii="Arial" w:hAnsi="Arial" w:cs="Arial"/>
          <w:sz w:val="24"/>
        </w:rPr>
      </w:pPr>
      <w:r w:rsidRPr="00500C92">
        <w:rPr>
          <w:rFonts w:ascii="Arial" w:hAnsi="Arial" w:cs="Arial"/>
          <w:sz w:val="24"/>
        </w:rPr>
        <w:t>In court, the paediatrician may be asked to give an estimate of the age of the injury. It must be appreciated that only approximations can be given.</w:t>
      </w:r>
    </w:p>
    <w:p w14:paraId="68EFA940" w14:textId="77777777" w:rsidR="0051040B" w:rsidRPr="00500C92" w:rsidRDefault="0051040B" w:rsidP="00DD77FF">
      <w:pPr>
        <w:pStyle w:val="ListParagraph"/>
        <w:ind w:left="1440"/>
        <w:rPr>
          <w:rFonts w:ascii="Arial" w:hAnsi="Arial" w:cs="Arial"/>
          <w:sz w:val="24"/>
        </w:rPr>
      </w:pPr>
      <w:r w:rsidRPr="00500C92">
        <w:rPr>
          <w:rFonts w:ascii="Arial" w:hAnsi="Arial" w:cs="Arial"/>
          <w:sz w:val="24"/>
        </w:rPr>
        <w:t xml:space="preserve"> </w:t>
      </w:r>
    </w:p>
    <w:p w14:paraId="4D3CF8EE" w14:textId="77777777" w:rsidR="0051040B" w:rsidRPr="00500C92" w:rsidRDefault="0051040B" w:rsidP="00DF7281">
      <w:pPr>
        <w:pStyle w:val="ListParagraph"/>
        <w:numPr>
          <w:ilvl w:val="0"/>
          <w:numId w:val="23"/>
        </w:numPr>
        <w:tabs>
          <w:tab w:val="clear" w:pos="1080"/>
          <w:tab w:val="num" w:pos="1800"/>
        </w:tabs>
        <w:ind w:left="1800"/>
        <w:rPr>
          <w:rFonts w:ascii="Arial" w:hAnsi="Arial" w:cs="Arial"/>
          <w:sz w:val="24"/>
        </w:rPr>
      </w:pPr>
      <w:r w:rsidRPr="00500C92">
        <w:rPr>
          <w:rFonts w:ascii="Arial" w:hAnsi="Arial" w:cs="Arial"/>
          <w:sz w:val="24"/>
        </w:rPr>
        <w:t>It is not possible to accurately age a subdural haematoma on MRI scans</w:t>
      </w:r>
      <w:r w:rsidRPr="00500C92">
        <w:rPr>
          <w:rFonts w:ascii="Arial" w:hAnsi="Arial" w:cs="Arial"/>
          <w:sz w:val="24"/>
        </w:rPr>
        <w:fldChar w:fldCharType="begin"/>
      </w:r>
      <w:r w:rsidRPr="00500C92">
        <w:rPr>
          <w:rFonts w:ascii="Arial" w:hAnsi="Arial" w:cs="Arial"/>
          <w:sz w:val="24"/>
        </w:rPr>
        <w:instrText xml:space="preserve"> ADDIN EN.CITE &lt;EndNote&gt;&lt;Cite&gt;&lt;Author&gt;Rajaram&lt;/Author&gt;&lt;Year&gt;2011&lt;/Year&gt;&lt;IDText&gt;Neuroimaging in non-accidental head injury in children: an important element of assessment&lt;/IDText&gt;&lt;DisplayText&gt;(29)&lt;/DisplayText&gt;&lt;record&gt;&lt;titles&gt;&lt;title&gt;Neuroimaging in non-accidental head injury in children: an important element of assessment&lt;/title&gt;&lt;secondary-title&gt;Postgrad Med J&lt;/secondary-title&gt;&lt;/titles&gt;&lt;contributors&gt;&lt;authors&gt;&lt;author&gt;Rajaram, S&lt;/author&gt;&lt;author&gt;Batty, R&lt;/author&gt;&lt;author&gt;Rittey, CDC&lt;/author&gt;&lt;author&gt;Griffiths, PD&lt;/author&gt;&lt;author&gt;Connolly DJA&lt;/author&gt;&lt;/authors&gt;&lt;/contributors&gt;&lt;added-date format="utc"&gt;1302429119&lt;/added-date&gt;&lt;ref-type name="Journal Article"&gt;17&lt;/ref-type&gt;&lt;dates&gt;&lt;year&gt;2011&lt;/year&gt;&lt;/dates&gt;&lt;rec-number&gt;127&lt;/rec-number&gt;&lt;last-updated-date format="utc"&gt;1302429208&lt;/last-updated-date&gt;&lt;/record&gt;&lt;/Cite&gt;&lt;/EndNote&gt;</w:instrText>
      </w:r>
      <w:r w:rsidRPr="00500C92">
        <w:rPr>
          <w:rFonts w:ascii="Arial" w:hAnsi="Arial" w:cs="Arial"/>
          <w:sz w:val="24"/>
        </w:rPr>
        <w:fldChar w:fldCharType="end"/>
      </w:r>
      <w:r w:rsidRPr="00500C92">
        <w:rPr>
          <w:rFonts w:ascii="Arial" w:hAnsi="Arial" w:cs="Arial"/>
          <w:sz w:val="24"/>
        </w:rPr>
        <w:t xml:space="preserve"> alone. </w:t>
      </w:r>
    </w:p>
    <w:p w14:paraId="3726A5E4" w14:textId="77777777" w:rsidR="0051040B" w:rsidRPr="00500C92" w:rsidRDefault="0051040B" w:rsidP="00DD77FF">
      <w:pPr>
        <w:pStyle w:val="ListParagraph"/>
        <w:rPr>
          <w:rFonts w:ascii="Arial" w:hAnsi="Arial" w:cs="Arial"/>
          <w:sz w:val="24"/>
        </w:rPr>
      </w:pPr>
    </w:p>
    <w:p w14:paraId="60B6F717" w14:textId="77777777" w:rsidR="0051040B" w:rsidRPr="00500C92" w:rsidRDefault="0051040B" w:rsidP="00DF7281">
      <w:pPr>
        <w:pStyle w:val="ListParagraph"/>
        <w:numPr>
          <w:ilvl w:val="0"/>
          <w:numId w:val="23"/>
        </w:numPr>
        <w:tabs>
          <w:tab w:val="clear" w:pos="1080"/>
          <w:tab w:val="num" w:pos="1800"/>
        </w:tabs>
        <w:ind w:left="1800"/>
        <w:rPr>
          <w:rFonts w:ascii="Arial" w:hAnsi="Arial" w:cs="Arial"/>
          <w:sz w:val="24"/>
        </w:rPr>
      </w:pPr>
      <w:r w:rsidRPr="00500C92">
        <w:rPr>
          <w:rFonts w:ascii="Arial" w:hAnsi="Arial" w:cs="Arial"/>
          <w:sz w:val="24"/>
        </w:rPr>
        <w:t>Accurate ageing of a subdural haematoma on CT scan is not possible after one week. There may some visible characteristics on CT which can suggest the age of a haematoma: acute (1-5 days) haematomas appear hyper</w:t>
      </w:r>
      <w:r w:rsidR="001822CA" w:rsidRPr="00500C92">
        <w:rPr>
          <w:rFonts w:ascii="Arial" w:hAnsi="Arial" w:cs="Arial"/>
          <w:sz w:val="24"/>
        </w:rPr>
        <w:t>-</w:t>
      </w:r>
      <w:r w:rsidRPr="00500C92">
        <w:rPr>
          <w:rFonts w:ascii="Arial" w:hAnsi="Arial" w:cs="Arial"/>
          <w:sz w:val="24"/>
        </w:rPr>
        <w:t>dense relative to grey</w:t>
      </w:r>
      <w:r w:rsidR="005D7264" w:rsidRPr="00500C92">
        <w:rPr>
          <w:rFonts w:ascii="Arial" w:hAnsi="Arial" w:cs="Arial"/>
          <w:sz w:val="24"/>
        </w:rPr>
        <w:t xml:space="preserve"> matter, whereas sub</w:t>
      </w:r>
      <w:r w:rsidR="001822CA" w:rsidRPr="00500C92">
        <w:rPr>
          <w:rFonts w:ascii="Arial" w:hAnsi="Arial" w:cs="Arial"/>
          <w:sz w:val="24"/>
        </w:rPr>
        <w:t>-</w:t>
      </w:r>
      <w:r w:rsidR="005D7264" w:rsidRPr="00500C92">
        <w:rPr>
          <w:rFonts w:ascii="Arial" w:hAnsi="Arial" w:cs="Arial"/>
          <w:sz w:val="24"/>
        </w:rPr>
        <w:t>acute (7</w:t>
      </w:r>
      <w:r w:rsidR="005D7264" w:rsidRPr="00500C92">
        <w:rPr>
          <w:rFonts w:ascii="Arial" w:hAnsi="Arial" w:cs="Arial"/>
          <w:sz w:val="24"/>
        </w:rPr>
        <w:noBreakHyphen/>
        <w:t>20 </w:t>
      </w:r>
      <w:r w:rsidRPr="00500C92">
        <w:rPr>
          <w:rFonts w:ascii="Arial" w:hAnsi="Arial" w:cs="Arial"/>
          <w:sz w:val="24"/>
        </w:rPr>
        <w:t>days) haematomas appear iso</w:t>
      </w:r>
      <w:r w:rsidR="001822CA" w:rsidRPr="00500C92">
        <w:rPr>
          <w:rFonts w:ascii="Arial" w:hAnsi="Arial" w:cs="Arial"/>
          <w:sz w:val="24"/>
        </w:rPr>
        <w:t>-</w:t>
      </w:r>
      <w:r w:rsidRPr="00500C92">
        <w:rPr>
          <w:rFonts w:ascii="Arial" w:hAnsi="Arial" w:cs="Arial"/>
          <w:sz w:val="24"/>
        </w:rPr>
        <w:t>dense and chronic (over 20 days) haematomas appear hypo</w:t>
      </w:r>
      <w:r w:rsidR="001822CA" w:rsidRPr="00500C92">
        <w:rPr>
          <w:rFonts w:ascii="Arial" w:hAnsi="Arial" w:cs="Arial"/>
          <w:sz w:val="24"/>
        </w:rPr>
        <w:t>-</w:t>
      </w:r>
      <w:r w:rsidRPr="00500C92">
        <w:rPr>
          <w:rFonts w:ascii="Arial" w:hAnsi="Arial" w:cs="Arial"/>
          <w:sz w:val="24"/>
        </w:rPr>
        <w:t>dense</w:t>
      </w:r>
      <w:r w:rsidRPr="00500C92">
        <w:rPr>
          <w:rFonts w:ascii="Arial" w:hAnsi="Arial" w:cs="Arial"/>
          <w:sz w:val="24"/>
        </w:rPr>
        <w:fldChar w:fldCharType="begin"/>
      </w:r>
      <w:r w:rsidRPr="00500C92">
        <w:rPr>
          <w:rFonts w:ascii="Arial" w:hAnsi="Arial" w:cs="Arial"/>
          <w:sz w:val="24"/>
        </w:rPr>
        <w:instrText xml:space="preserve"> ADDIN EN.CITE &lt;EndNote&gt;&lt;Cite&gt;&lt;Author&gt;Demaerel P&lt;/Author&gt;&lt;Year&gt;2002&lt;/Year&gt;&lt;IDText&gt;Cranial imaging in child abuse.&lt;/IDText&gt;&lt;DisplayText&gt;(30)&lt;/DisplayText&gt;&lt;record&gt;&lt;urls&gt;&lt;related-urls&gt;&lt;url&gt;http://www.ncbi.nlm.nih.gov/pubmed?term=cranial%20imaging%20in%20child%20abuse%20demaerel&lt;/url&gt;&lt;/related-urls&gt;&lt;/urls&gt;&lt;titles&gt;&lt;title&gt;Cranial imaging in child abuse.&lt;/title&gt;&lt;secondary-title&gt;Eur Radiol&lt;/secondary-title&gt;&lt;/titles&gt;&lt;pages&gt;849-857&lt;/pages&gt;&lt;number&gt;4&lt;/number&gt;&lt;contributors&gt;&lt;authors&gt;&lt;author&gt;Demaerel P, Casteels I, Wilms G.&lt;/author&gt;&lt;/authors&gt;&lt;/contributors&gt;&lt;added-date format="utc"&gt;1302541141&lt;/added-date&gt;&lt;ref-type name="Journal Article"&gt;17&lt;/ref-type&gt;&lt;dates&gt;&lt;year&gt;2002&lt;/year&gt;&lt;/dates&gt;&lt;rec-number&gt;131&lt;/rec-number&gt;&lt;last-updated-date format="utc"&gt;1302541141&lt;/last-updated-date&gt;&lt;volume&gt;12&lt;/volume&gt;&lt;/record&gt;&lt;/Cite&gt;&lt;/EndNote&gt;</w:instrText>
      </w:r>
      <w:r w:rsidRPr="00500C92">
        <w:rPr>
          <w:rFonts w:ascii="Arial" w:hAnsi="Arial" w:cs="Arial"/>
          <w:sz w:val="24"/>
        </w:rPr>
        <w:fldChar w:fldCharType="separate"/>
      </w:r>
      <w:r w:rsidRPr="00500C92">
        <w:rPr>
          <w:rFonts w:ascii="Arial" w:hAnsi="Arial" w:cs="Arial"/>
          <w:noProof/>
          <w:sz w:val="24"/>
        </w:rPr>
        <w:t>(30)</w:t>
      </w:r>
      <w:r w:rsidRPr="00500C92">
        <w:rPr>
          <w:rFonts w:ascii="Arial" w:hAnsi="Arial" w:cs="Arial"/>
          <w:sz w:val="24"/>
        </w:rPr>
        <w:fldChar w:fldCharType="end"/>
      </w:r>
      <w:r w:rsidRPr="00500C92">
        <w:rPr>
          <w:rFonts w:ascii="Arial" w:hAnsi="Arial" w:cs="Arial"/>
          <w:sz w:val="24"/>
        </w:rPr>
        <w:t>. However, other studies have shown that SDHs may remain hyper</w:t>
      </w:r>
      <w:r w:rsidR="001822CA" w:rsidRPr="00500C92">
        <w:rPr>
          <w:rFonts w:ascii="Arial" w:hAnsi="Arial" w:cs="Arial"/>
          <w:sz w:val="24"/>
        </w:rPr>
        <w:t>-</w:t>
      </w:r>
      <w:r w:rsidRPr="00500C92">
        <w:rPr>
          <w:rFonts w:ascii="Arial" w:hAnsi="Arial" w:cs="Arial"/>
          <w:sz w:val="24"/>
        </w:rPr>
        <w:t>dense up to 11 days after injury, so this method of ageing injuries is not accurate</w:t>
      </w:r>
      <w:r w:rsidRPr="00500C92">
        <w:rPr>
          <w:rFonts w:ascii="Arial" w:hAnsi="Arial" w:cs="Arial"/>
          <w:sz w:val="24"/>
        </w:rPr>
        <w:fldChar w:fldCharType="begin"/>
      </w:r>
      <w:r w:rsidRPr="00500C92">
        <w:rPr>
          <w:rFonts w:ascii="Arial" w:hAnsi="Arial" w:cs="Arial"/>
          <w:sz w:val="24"/>
        </w:rPr>
        <w:instrText xml:space="preserve"> ADDIN EN.CITE &lt;EndNote&gt;&lt;Cite&gt;&lt;Author&gt;Rajaram&lt;/Author&gt;&lt;Year&gt;2011&lt;/Year&gt;&lt;IDText&gt;Neuroimaging in non-accidental head injury in children: an important element of assessment&lt;/IDText&gt;&lt;DisplayText&gt;(29)&lt;/DisplayText&gt;&lt;record&gt;&lt;titles&gt;&lt;title&gt;Neuroimaging in non-accidental head injury in children: an important element of assessment&lt;/title&gt;&lt;secondary-title&gt;Postgrad Med J&lt;/secondary-title&gt;&lt;/titles&gt;&lt;contributors&gt;&lt;authors&gt;&lt;author&gt;Rajaram, S&lt;/author&gt;&lt;author&gt;Batty, R&lt;/author&gt;&lt;author&gt;Rittey, CDC&lt;/author&gt;&lt;author&gt;Griffiths, PD&lt;/author&gt;&lt;author&gt;Connolly DJA&lt;/author&gt;&lt;/authors&gt;&lt;/contributors&gt;&lt;added-date format="utc"&gt;1302429119&lt;/added-date&gt;&lt;ref-type name="Journal Article"&gt;17&lt;/ref-type&gt;&lt;dates&gt;&lt;year&gt;2011&lt;/year&gt;&lt;/dates&gt;&lt;rec-number&gt;127&lt;/rec-number&gt;&lt;last-updated-date format="utc"&gt;1302429208&lt;/last-updated-date&gt;&lt;/record&gt;&lt;/Cite&gt;&lt;/EndNote&gt;</w:instrText>
      </w:r>
      <w:r w:rsidRPr="00500C92">
        <w:rPr>
          <w:rFonts w:ascii="Arial" w:hAnsi="Arial" w:cs="Arial"/>
          <w:sz w:val="24"/>
        </w:rPr>
        <w:fldChar w:fldCharType="end"/>
      </w:r>
      <w:r w:rsidRPr="00500C92">
        <w:rPr>
          <w:rFonts w:ascii="Arial" w:hAnsi="Arial" w:cs="Arial"/>
          <w:sz w:val="24"/>
        </w:rPr>
        <w:t>. Advice should be sought from an experienced neuro</w:t>
      </w:r>
      <w:r w:rsidR="001822CA" w:rsidRPr="00500C92">
        <w:rPr>
          <w:rFonts w:ascii="Arial" w:hAnsi="Arial" w:cs="Arial"/>
          <w:sz w:val="24"/>
        </w:rPr>
        <w:t>-</w:t>
      </w:r>
      <w:r w:rsidRPr="00500C92">
        <w:rPr>
          <w:rFonts w:ascii="Arial" w:hAnsi="Arial" w:cs="Arial"/>
          <w:sz w:val="24"/>
        </w:rPr>
        <w:t>radiologist.</w:t>
      </w:r>
    </w:p>
    <w:p w14:paraId="66321055" w14:textId="77777777" w:rsidR="004237B7" w:rsidRPr="00500C92" w:rsidRDefault="004237B7" w:rsidP="00DD77FF">
      <w:pPr>
        <w:pStyle w:val="ListParagraph"/>
        <w:ind w:left="1440"/>
        <w:rPr>
          <w:rFonts w:ascii="Arial" w:hAnsi="Arial" w:cs="Arial"/>
          <w:sz w:val="24"/>
        </w:rPr>
      </w:pPr>
    </w:p>
    <w:p w14:paraId="29A98B0F" w14:textId="77777777" w:rsidR="0051040B" w:rsidRPr="00500C92" w:rsidRDefault="0051040B" w:rsidP="00DF7281">
      <w:pPr>
        <w:pStyle w:val="ListParagraph"/>
        <w:numPr>
          <w:ilvl w:val="0"/>
          <w:numId w:val="23"/>
        </w:numPr>
        <w:tabs>
          <w:tab w:val="clear" w:pos="1080"/>
          <w:tab w:val="num" w:pos="1800"/>
        </w:tabs>
        <w:ind w:left="1800"/>
        <w:rPr>
          <w:rFonts w:ascii="Arial" w:hAnsi="Arial" w:cs="Arial"/>
          <w:sz w:val="24"/>
        </w:rPr>
      </w:pPr>
      <w:r w:rsidRPr="00500C92">
        <w:rPr>
          <w:rFonts w:ascii="Arial" w:hAnsi="Arial" w:cs="Arial"/>
          <w:sz w:val="24"/>
        </w:rPr>
        <w:t xml:space="preserve">Spectophotometry of subdural aspirate can identify presence of bilirubin, which suggests that bleeding occurred 24 hours – </w:t>
      </w:r>
      <w:r w:rsidR="004237B7" w:rsidRPr="00500C92">
        <w:rPr>
          <w:rFonts w:ascii="Arial" w:hAnsi="Arial" w:cs="Arial"/>
          <w:sz w:val="24"/>
        </w:rPr>
        <w:t>three</w:t>
      </w:r>
      <w:r w:rsidRPr="00500C92">
        <w:rPr>
          <w:rFonts w:ascii="Arial" w:hAnsi="Arial" w:cs="Arial"/>
          <w:sz w:val="24"/>
        </w:rPr>
        <w:t xml:space="preserve"> days prior to aspiration</w:t>
      </w:r>
      <w:r w:rsidRPr="00500C92">
        <w:rPr>
          <w:rFonts w:ascii="Arial" w:hAnsi="Arial" w:cs="Arial"/>
          <w:sz w:val="24"/>
        </w:rPr>
        <w:fldChar w:fldCharType="begin"/>
      </w:r>
      <w:r w:rsidRPr="00500C92">
        <w:rPr>
          <w:rFonts w:ascii="Arial" w:hAnsi="Arial" w:cs="Arial"/>
          <w:sz w:val="24"/>
        </w:rPr>
        <w:instrText xml:space="preserve"> ADDIN EN.CITE &lt;EndNote&gt;&lt;Cite&gt;&lt;Author&gt;Tallur&lt;/Author&gt;&lt;Year&gt;2005&lt;/Year&gt;&lt;IDText&gt;Is timing of haemorrhage by spectrophotometry similar for haemorrhages in the subdural and subarachnoid space?&lt;/IDText&gt;&lt;DisplayText&gt;(31)&lt;/DisplayText&gt;&lt;record&gt;&lt;keywords&gt;&lt;keyword&gt;Hematoma, Subdural/ diagnosis&lt;/keyword&gt;&lt;keyword&gt;Humans&lt;/keyword&gt;&lt;keyword&gt;Infant&lt;/keyword&gt;&lt;keyword&gt;Spectrophotometry&lt;/keyword&gt;&lt;keyword&gt;Subarachnoid Hemorrhage/ diagnosis&lt;/keyword&gt;&lt;keyword&gt;Time Factors&lt;/keyword&gt;&lt;/keywords&gt;&lt;urls&gt;&lt;related-urls&gt;&lt;url&gt;http://www.ncbi.nlm.nih.gov/pubmed/16243888?dopt=Citation&lt;/url&gt;&lt;/related-urls&gt;&lt;/urls&gt;&lt;isbn&gt;1468-2044 (Electronic)0003-9888 (Linking)&lt;/isbn&gt;&lt;titles&gt;&lt;title&gt;Is timing of haemorrhage by spectrophotometry similar for haemorrhages in the subdural and subarachnoid space?&lt;/title&gt;&lt;secondary-title&gt;Arch Dis Child&lt;/secondary-title&gt;&lt;/titles&gt;&lt;pages&gt;1203&lt;/pages&gt;&lt;number&gt;11&lt;/number&gt;&lt;contributors&gt;&lt;authors&gt;&lt;author&gt;Tallur, K. K.&lt;/author&gt;&lt;author&gt;Belton, N. R.&lt;/author&gt;&lt;author&gt;Stephen, R.&lt;/author&gt;&lt;author&gt;Minns, R. A.&lt;/author&gt;&lt;/authors&gt;&lt;/contributors&gt;&lt;language&gt;eng&lt;/language&gt;&lt;added-date format="utc"&gt;1302429635&lt;/added-date&gt;&lt;pub-location&gt;England&lt;/pub-location&gt;&lt;ref-type name="Journal Article"&gt;17&lt;/ref-type&gt;&lt;dates&gt;&lt;year&gt;2005&lt;/year&gt;&lt;/dates&gt;&lt;remote-database-provider&gt;NLM&lt;/remote-database-provider&gt;&lt;rec-number&gt;128&lt;/rec-number&gt;&lt;last-updated-date format="utc"&gt;1302429635&lt;/last-updated-date&gt;&lt;accession-num&gt;16243888&lt;/accession-num&gt;&lt;electronic-resource-num&gt;10.1136/adc.2003.036061&lt;/electronic-resource-num&gt;&lt;volume&gt;90&lt;/volume&gt;&lt;/record&gt;&lt;/Cite&gt;&lt;/EndNote&gt;</w:instrText>
      </w:r>
      <w:r w:rsidRPr="00500C92">
        <w:rPr>
          <w:rFonts w:ascii="Arial" w:hAnsi="Arial" w:cs="Arial"/>
          <w:sz w:val="24"/>
        </w:rPr>
        <w:fldChar w:fldCharType="end"/>
      </w:r>
      <w:r w:rsidRPr="00500C92">
        <w:rPr>
          <w:rFonts w:ascii="Arial" w:hAnsi="Arial" w:cs="Arial"/>
          <w:sz w:val="24"/>
        </w:rPr>
        <w:t>.</w:t>
      </w:r>
    </w:p>
    <w:p w14:paraId="684893CA" w14:textId="77777777" w:rsidR="0051040B" w:rsidRPr="00500C92" w:rsidRDefault="0051040B" w:rsidP="00DD77FF">
      <w:pPr>
        <w:pStyle w:val="ListParagraph"/>
        <w:rPr>
          <w:rFonts w:ascii="Arial" w:hAnsi="Arial" w:cs="Arial"/>
          <w:sz w:val="24"/>
        </w:rPr>
      </w:pPr>
      <w:r w:rsidRPr="00500C92">
        <w:rPr>
          <w:rFonts w:ascii="Arial" w:hAnsi="Arial" w:cs="Arial"/>
          <w:sz w:val="24"/>
        </w:rPr>
        <w:t xml:space="preserve"> </w:t>
      </w:r>
    </w:p>
    <w:p w14:paraId="435AA850" w14:textId="77777777" w:rsidR="0051040B" w:rsidRPr="00500C92" w:rsidRDefault="0051040B" w:rsidP="00DF7281">
      <w:pPr>
        <w:pStyle w:val="ListParagraph"/>
        <w:numPr>
          <w:ilvl w:val="0"/>
          <w:numId w:val="23"/>
        </w:numPr>
        <w:tabs>
          <w:tab w:val="clear" w:pos="1080"/>
          <w:tab w:val="num" w:pos="1800"/>
        </w:tabs>
        <w:ind w:left="1800"/>
        <w:rPr>
          <w:rFonts w:ascii="Arial" w:hAnsi="Arial" w:cs="Arial"/>
          <w:sz w:val="24"/>
        </w:rPr>
      </w:pPr>
      <w:r w:rsidRPr="00500C92">
        <w:rPr>
          <w:rFonts w:ascii="Arial" w:hAnsi="Arial" w:cs="Arial"/>
          <w:sz w:val="24"/>
        </w:rPr>
        <w:t>CSF cytology and assessment of macrophage markers provide further tests for timing of bleeding. These investigations may be useful in assessing the consistency of a given injury with a reported/ suspected cause eg birth trauma/ accidental injury</w:t>
      </w:r>
      <w:r w:rsidRPr="00500C92">
        <w:rPr>
          <w:rFonts w:ascii="Arial" w:hAnsi="Arial" w:cs="Arial"/>
          <w:sz w:val="24"/>
        </w:rPr>
        <w:fldChar w:fldCharType="begin"/>
      </w:r>
      <w:r w:rsidRPr="00500C92">
        <w:rPr>
          <w:rFonts w:ascii="Arial" w:hAnsi="Arial" w:cs="Arial"/>
          <w:sz w:val="24"/>
        </w:rPr>
        <w:instrText xml:space="preserve"> ADDIN EN.CITE &lt;EndNote&gt;&lt;Cite&gt;&lt;Author&gt;Parker&lt;/Author&gt;&lt;IDText&gt;Guideline: Non-accidental Head Injury (Children), Version 1&lt;/IDText&gt;&lt;DisplayText&gt;(11)&lt;/DisplayText&gt;&lt;record&gt;&lt;titles&gt;&lt;title&gt;Guideline: Non-accidental Head Injury (Children), Version 1&lt;/title&gt;&lt;secondary-title&gt;Paediatric Neurology, Women&amp;apos;s and Children&amp;apos;s Directorate&lt;/secondary-title&gt;&lt;/titles&gt;&lt;contributors&gt;&lt;authors&gt;&lt;author&gt;Parker, Alasdair&lt;/author&gt;&lt;/authors&gt;&lt;/contributors&gt;&lt;added-date format="utc"&gt;1302269047&lt;/added-date&gt;&lt;ref-type name="Book Section"&gt;5&lt;/ref-type&gt;&lt;rec-number&gt;111&lt;/rec-number&gt;&lt;last-updated-date format="utc"&gt;1302269155&lt;/last-updated-date&gt;&lt;/record&gt;&lt;/Cite&gt;&lt;/EndNote&gt;</w:instrText>
      </w:r>
      <w:r w:rsidRPr="00500C92">
        <w:rPr>
          <w:rFonts w:ascii="Arial" w:hAnsi="Arial" w:cs="Arial"/>
          <w:sz w:val="24"/>
        </w:rPr>
        <w:fldChar w:fldCharType="end"/>
      </w:r>
      <w:r w:rsidRPr="00500C92">
        <w:rPr>
          <w:rFonts w:ascii="Arial" w:hAnsi="Arial" w:cs="Arial"/>
          <w:sz w:val="24"/>
        </w:rPr>
        <w:t>.</w:t>
      </w:r>
    </w:p>
    <w:p w14:paraId="07F7EF8A" w14:textId="77777777" w:rsidR="0051040B" w:rsidRPr="00500C92" w:rsidRDefault="0051040B" w:rsidP="00DD77FF">
      <w:pPr>
        <w:pStyle w:val="ListParagraph"/>
        <w:rPr>
          <w:rFonts w:ascii="Arial" w:hAnsi="Arial" w:cs="Arial"/>
          <w:sz w:val="24"/>
        </w:rPr>
      </w:pPr>
    </w:p>
    <w:p w14:paraId="4DAD38E1" w14:textId="77777777" w:rsidR="0051040B" w:rsidRPr="00500C92" w:rsidRDefault="0051040B" w:rsidP="00DF7281">
      <w:pPr>
        <w:pStyle w:val="ListParagraph"/>
        <w:numPr>
          <w:ilvl w:val="0"/>
          <w:numId w:val="23"/>
        </w:numPr>
        <w:tabs>
          <w:tab w:val="clear" w:pos="1080"/>
          <w:tab w:val="num" w:pos="1800"/>
        </w:tabs>
        <w:ind w:left="1800"/>
        <w:rPr>
          <w:rFonts w:ascii="Arial" w:hAnsi="Arial" w:cs="Arial"/>
          <w:sz w:val="24"/>
        </w:rPr>
      </w:pPr>
      <w:r w:rsidRPr="00500C92">
        <w:rPr>
          <w:rFonts w:ascii="Arial" w:hAnsi="Arial" w:cs="Arial"/>
          <w:sz w:val="24"/>
        </w:rPr>
        <w:t>Xanthochromia from physiological jaundice of the newborn may persist in the CSF for up to six weeks</w:t>
      </w:r>
      <w:r w:rsidRPr="00500C92">
        <w:rPr>
          <w:rFonts w:ascii="Arial" w:hAnsi="Arial" w:cs="Arial"/>
          <w:sz w:val="24"/>
        </w:rPr>
        <w:fldChar w:fldCharType="begin"/>
      </w:r>
      <w:r w:rsidRPr="00500C92">
        <w:rPr>
          <w:rFonts w:ascii="Arial" w:hAnsi="Arial" w:cs="Arial"/>
          <w:sz w:val="24"/>
        </w:rPr>
        <w:instrText xml:space="preserve"> ADDIN EN.CITE &lt;EndNote&gt;&lt;Cite&gt;&lt;Author&gt;Parker&lt;/Author&gt;&lt;IDText&gt;Guideline: Non-accidental Head Injury (Children), Version 1&lt;/IDText&gt;&lt;DisplayText&gt;(11)&lt;/DisplayText&gt;&lt;record&gt;&lt;titles&gt;&lt;title&gt;Guideline: Non-accidental Head Injury (Children), Version 1&lt;/title&gt;&lt;secondary-title&gt;Paediatric Neurology, Women&amp;apos;s and Children&amp;apos;s Directorate&lt;/secondary-title&gt;&lt;/titles&gt;&lt;contributors&gt;&lt;authors&gt;&lt;author&gt;Parker, Alasdair&lt;/author&gt;&lt;/authors&gt;&lt;/contributors&gt;&lt;added-date format="utc"&gt;1302269047&lt;/added-date&gt;&lt;ref-type name="Book Section"&gt;5&lt;/ref-type&gt;&lt;rec-number&gt;111&lt;/rec-number&gt;&lt;last-updated-date format="utc"&gt;1302269155&lt;/last-updated-date&gt;&lt;/record&gt;&lt;/Cite&gt;&lt;/EndNote&gt;</w:instrText>
      </w:r>
      <w:r w:rsidRPr="00500C92">
        <w:rPr>
          <w:rFonts w:ascii="Arial" w:hAnsi="Arial" w:cs="Arial"/>
          <w:sz w:val="24"/>
        </w:rPr>
        <w:fldChar w:fldCharType="end"/>
      </w:r>
      <w:r w:rsidRPr="00500C92">
        <w:rPr>
          <w:rFonts w:ascii="Arial" w:hAnsi="Arial" w:cs="Arial"/>
          <w:sz w:val="24"/>
        </w:rPr>
        <w:t>.</w:t>
      </w:r>
    </w:p>
    <w:p w14:paraId="096BEEFA" w14:textId="77777777" w:rsidR="0051040B" w:rsidRPr="00500C92" w:rsidRDefault="0051040B" w:rsidP="00CC056E">
      <w:pPr>
        <w:pStyle w:val="Heading1"/>
        <w:rPr>
          <w:rFonts w:cs="Arial"/>
        </w:rPr>
      </w:pPr>
      <w:r w:rsidRPr="00500C92">
        <w:rPr>
          <w:rFonts w:cs="Arial"/>
        </w:rPr>
        <w:t>Legal implications and guidelines</w:t>
      </w:r>
    </w:p>
    <w:p w14:paraId="0CBB9B21" w14:textId="77777777" w:rsidR="0051040B" w:rsidRPr="00500C92" w:rsidRDefault="005964A1" w:rsidP="00DF7281">
      <w:pPr>
        <w:pStyle w:val="ListParagraph"/>
        <w:numPr>
          <w:ilvl w:val="0"/>
          <w:numId w:val="24"/>
        </w:numPr>
        <w:tabs>
          <w:tab w:val="clear" w:pos="1080"/>
          <w:tab w:val="num" w:pos="1800"/>
        </w:tabs>
        <w:ind w:left="1800"/>
        <w:rPr>
          <w:rFonts w:ascii="Arial" w:hAnsi="Arial" w:cs="Arial"/>
          <w:sz w:val="24"/>
        </w:rPr>
      </w:pPr>
      <w:r w:rsidRPr="00500C92">
        <w:rPr>
          <w:rFonts w:ascii="Arial" w:hAnsi="Arial" w:cs="Arial"/>
          <w:sz w:val="24"/>
        </w:rPr>
        <w:t>G</w:t>
      </w:r>
      <w:r w:rsidR="0051040B" w:rsidRPr="00500C92">
        <w:rPr>
          <w:rFonts w:ascii="Arial" w:hAnsi="Arial" w:cs="Arial"/>
          <w:sz w:val="24"/>
        </w:rPr>
        <w:t xml:space="preserve">uidelines have been issued by </w:t>
      </w:r>
      <w:hyperlink r:id="rId16" w:tooltip="Last verified as online: 10 April 2019 TS" w:history="1">
        <w:r w:rsidR="0051040B" w:rsidRPr="00500C92">
          <w:rPr>
            <w:rStyle w:val="Hyperlink"/>
            <w:rFonts w:ascii="Arial" w:hAnsi="Arial" w:cs="Arial"/>
            <w:sz w:val="24"/>
          </w:rPr>
          <w:t>The Crown Prosecution Service</w:t>
        </w:r>
      </w:hyperlink>
      <w:r w:rsidR="0051040B" w:rsidRPr="00500C92">
        <w:rPr>
          <w:rFonts w:ascii="Arial" w:hAnsi="Arial" w:cs="Arial"/>
          <w:sz w:val="24"/>
        </w:rPr>
        <w:t xml:space="preserve"> regarding the prosecution approach to non-accidental head injuries</w:t>
      </w:r>
      <w:r w:rsidR="006A7F12" w:rsidRPr="00500C92">
        <w:rPr>
          <w:rFonts w:ascii="Arial" w:hAnsi="Arial" w:cs="Arial"/>
          <w:sz w:val="24"/>
        </w:rPr>
        <w:t xml:space="preserve"> </w:t>
      </w:r>
      <w:r w:rsidR="0051040B" w:rsidRPr="00500C92">
        <w:rPr>
          <w:rFonts w:ascii="Arial" w:hAnsi="Arial" w:cs="Arial"/>
          <w:sz w:val="24"/>
        </w:rPr>
        <w:fldChar w:fldCharType="begin"/>
      </w:r>
      <w:r w:rsidR="0051040B" w:rsidRPr="00500C92">
        <w:rPr>
          <w:rFonts w:ascii="Arial" w:hAnsi="Arial" w:cs="Arial"/>
          <w:sz w:val="24"/>
        </w:rPr>
        <w:instrText xml:space="preserve"> ADDIN EN.CITE &lt;EndNote&gt;&lt;Cite&gt;&lt;Author&gt;Crown&lt;/Author&gt;&lt;Year&gt;2011&lt;/Year&gt;&lt;IDText&gt;Non Accidental Head Injury cases: Legal Guidance&lt;/IDText&gt;&lt;DisplayText&gt;(2)&lt;/DisplayText&gt;&lt;record&gt;&lt;urls&gt;&lt;related-urls&gt;&lt;url&gt;http://www.cps.gov.uk/legal/l_to_o/non_accidental_head_injury_cases/#a08&lt;/url&gt;&lt;/related-urls&gt;&lt;/urls&gt;&lt;titles&gt;&lt;title&gt;Non Accidental Head Injury cases: Legal Guidance&lt;/title&gt;&lt;/titles&gt;&lt;contributors&gt;&lt;authors&gt;&lt;author&gt;Crown Prosecution Service&lt;/author&gt;&lt;/authors&gt;&lt;/contributors&gt;&lt;added-date format="utc"&gt;1302532840&lt;/added-date&gt;&lt;ref-type name="Web Page"&gt;12&lt;/ref-type&gt;&lt;dates&gt;&lt;year&gt;2011&lt;/year&gt;&lt;/dates&gt;&lt;rec-number&gt;129&lt;/rec-number&gt;&lt;last-updated-date format="utc"&gt;1302532840&lt;/last-updated-date&gt;&lt;/record&gt;&lt;/Cite&gt;&lt;/EndNote&gt;</w:instrText>
      </w:r>
      <w:r w:rsidR="0051040B" w:rsidRPr="00500C92">
        <w:rPr>
          <w:rFonts w:ascii="Arial" w:hAnsi="Arial" w:cs="Arial"/>
          <w:sz w:val="24"/>
        </w:rPr>
        <w:fldChar w:fldCharType="separate"/>
      </w:r>
      <w:r w:rsidR="0051040B" w:rsidRPr="00500C92">
        <w:rPr>
          <w:rFonts w:ascii="Arial" w:hAnsi="Arial" w:cs="Arial"/>
          <w:noProof/>
          <w:sz w:val="24"/>
        </w:rPr>
        <w:t>(2)</w:t>
      </w:r>
      <w:r w:rsidR="0051040B" w:rsidRPr="00500C92">
        <w:rPr>
          <w:rFonts w:ascii="Arial" w:hAnsi="Arial" w:cs="Arial"/>
          <w:sz w:val="24"/>
        </w:rPr>
        <w:fldChar w:fldCharType="end"/>
      </w:r>
      <w:r w:rsidR="0051040B" w:rsidRPr="00500C92">
        <w:rPr>
          <w:rFonts w:ascii="Arial" w:hAnsi="Arial" w:cs="Arial"/>
          <w:sz w:val="24"/>
        </w:rPr>
        <w:t>. The salient points are listed below:</w:t>
      </w:r>
    </w:p>
    <w:p w14:paraId="143AFE35" w14:textId="77777777" w:rsidR="0051040B" w:rsidRPr="00500C92" w:rsidRDefault="0051040B" w:rsidP="00DD77FF">
      <w:pPr>
        <w:pStyle w:val="ListParagraph"/>
        <w:ind w:left="1440"/>
        <w:rPr>
          <w:rFonts w:ascii="Arial" w:hAnsi="Arial" w:cs="Arial"/>
          <w:sz w:val="24"/>
        </w:rPr>
      </w:pPr>
    </w:p>
    <w:p w14:paraId="3636FA17" w14:textId="77777777" w:rsidR="0051040B" w:rsidRPr="00500C92" w:rsidRDefault="0051040B" w:rsidP="00DF7281">
      <w:pPr>
        <w:pStyle w:val="BodyText"/>
        <w:numPr>
          <w:ilvl w:val="0"/>
          <w:numId w:val="38"/>
        </w:numPr>
        <w:rPr>
          <w:rFonts w:ascii="Arial" w:hAnsi="Arial" w:cs="Arial"/>
          <w:sz w:val="24"/>
        </w:rPr>
      </w:pPr>
      <w:r w:rsidRPr="00500C92">
        <w:rPr>
          <w:rFonts w:ascii="Arial" w:hAnsi="Arial" w:cs="Arial"/>
          <w:b/>
          <w:sz w:val="24"/>
        </w:rPr>
        <w:t>AHT</w:t>
      </w:r>
      <w:r w:rsidRPr="00500C92">
        <w:rPr>
          <w:rFonts w:ascii="Arial" w:hAnsi="Arial" w:cs="Arial"/>
          <w:sz w:val="24"/>
        </w:rPr>
        <w:t xml:space="preserve"> cases will usually be diagnosed by a triad of internal head injuries</w:t>
      </w:r>
      <w:r w:rsidRPr="00500C92">
        <w:rPr>
          <w:rFonts w:ascii="Arial" w:hAnsi="Arial" w:cs="Arial"/>
          <w:b/>
          <w:sz w:val="24"/>
        </w:rPr>
        <w:t xml:space="preserve">, </w:t>
      </w:r>
      <w:r w:rsidR="004237B7" w:rsidRPr="00500C92">
        <w:rPr>
          <w:rFonts w:ascii="Arial" w:hAnsi="Arial" w:cs="Arial"/>
          <w:b/>
          <w:sz w:val="24"/>
        </w:rPr>
        <w:t>‘</w:t>
      </w:r>
      <w:r w:rsidRPr="00500C92">
        <w:rPr>
          <w:rFonts w:ascii="Arial" w:hAnsi="Arial" w:cs="Arial"/>
          <w:b/>
          <w:sz w:val="24"/>
        </w:rPr>
        <w:t>the Triad</w:t>
      </w:r>
      <w:r w:rsidR="004237B7" w:rsidRPr="00500C92">
        <w:rPr>
          <w:rFonts w:ascii="Arial" w:hAnsi="Arial" w:cs="Arial"/>
          <w:b/>
          <w:sz w:val="24"/>
        </w:rPr>
        <w:t>’</w:t>
      </w:r>
      <w:r w:rsidRPr="00500C92">
        <w:rPr>
          <w:rFonts w:ascii="Arial" w:hAnsi="Arial" w:cs="Arial"/>
          <w:b/>
          <w:sz w:val="24"/>
        </w:rPr>
        <w:t>, consisting of subdural haemorrhages, retinal haemorrhages and encephalopathy</w:t>
      </w:r>
      <w:r w:rsidRPr="00500C92">
        <w:rPr>
          <w:rFonts w:ascii="Arial" w:hAnsi="Arial" w:cs="Arial"/>
          <w:sz w:val="24"/>
        </w:rPr>
        <w:t>.</w:t>
      </w:r>
    </w:p>
    <w:p w14:paraId="76251F17" w14:textId="77777777" w:rsidR="0051040B" w:rsidRPr="00500C92" w:rsidRDefault="0051040B" w:rsidP="00DF7281">
      <w:pPr>
        <w:pStyle w:val="BodyText"/>
        <w:numPr>
          <w:ilvl w:val="0"/>
          <w:numId w:val="38"/>
        </w:numPr>
        <w:rPr>
          <w:rFonts w:ascii="Arial" w:hAnsi="Arial" w:cs="Arial"/>
          <w:sz w:val="24"/>
        </w:rPr>
      </w:pPr>
      <w:r w:rsidRPr="00500C92">
        <w:rPr>
          <w:rFonts w:ascii="Arial" w:hAnsi="Arial" w:cs="Arial"/>
          <w:sz w:val="24"/>
        </w:rPr>
        <w:t xml:space="preserve">Proof of AHT usually requires the triad of injuries plus </w:t>
      </w:r>
      <w:r w:rsidRPr="00500C92">
        <w:rPr>
          <w:rFonts w:ascii="Arial" w:hAnsi="Arial" w:cs="Arial"/>
          <w:b/>
          <w:sz w:val="24"/>
        </w:rPr>
        <w:t>supporting evidence</w:t>
      </w:r>
      <w:r w:rsidRPr="00500C92">
        <w:rPr>
          <w:rFonts w:ascii="Arial" w:hAnsi="Arial" w:cs="Arial"/>
          <w:sz w:val="24"/>
        </w:rPr>
        <w:t xml:space="preserve"> (see CPS guidelines for details of supporting evidence).</w:t>
      </w:r>
    </w:p>
    <w:p w14:paraId="0926B44A" w14:textId="77777777" w:rsidR="0051040B" w:rsidRPr="00500C92" w:rsidRDefault="0051040B" w:rsidP="00DF7281">
      <w:pPr>
        <w:pStyle w:val="BodyText"/>
        <w:numPr>
          <w:ilvl w:val="0"/>
          <w:numId w:val="38"/>
        </w:numPr>
        <w:rPr>
          <w:rFonts w:ascii="Arial" w:hAnsi="Arial" w:cs="Arial"/>
          <w:sz w:val="24"/>
        </w:rPr>
      </w:pPr>
      <w:r w:rsidRPr="00500C92">
        <w:rPr>
          <w:rFonts w:ascii="Arial" w:hAnsi="Arial" w:cs="Arial"/>
          <w:sz w:val="24"/>
        </w:rPr>
        <w:t>CPS policy is to resist challenges to the Triad diagnosis based on the ‘Unified Hypothesis</w:t>
      </w:r>
      <w:r w:rsidR="004237B7" w:rsidRPr="00500C92">
        <w:rPr>
          <w:rFonts w:ascii="Arial" w:hAnsi="Arial" w:cs="Arial"/>
          <w:sz w:val="24"/>
        </w:rPr>
        <w:t>’</w:t>
      </w:r>
      <w:r w:rsidRPr="00500C92">
        <w:rPr>
          <w:rFonts w:ascii="Arial" w:hAnsi="Arial" w:cs="Arial"/>
          <w:sz w:val="24"/>
        </w:rPr>
        <w:t>.</w:t>
      </w:r>
    </w:p>
    <w:p w14:paraId="2CDF22F9" w14:textId="77777777" w:rsidR="0051040B" w:rsidRPr="00500C92" w:rsidRDefault="0051040B" w:rsidP="00DD77FF">
      <w:pPr>
        <w:pStyle w:val="ListParagraph"/>
        <w:ind w:left="1713"/>
        <w:rPr>
          <w:rFonts w:ascii="Arial" w:hAnsi="Arial" w:cs="Arial"/>
          <w:sz w:val="24"/>
        </w:rPr>
      </w:pPr>
    </w:p>
    <w:p w14:paraId="074D64C1" w14:textId="77777777" w:rsidR="0051040B" w:rsidRPr="00500C92" w:rsidRDefault="0051040B" w:rsidP="00DF7281">
      <w:pPr>
        <w:pStyle w:val="ListParagraph"/>
        <w:numPr>
          <w:ilvl w:val="0"/>
          <w:numId w:val="24"/>
        </w:numPr>
        <w:tabs>
          <w:tab w:val="clear" w:pos="1080"/>
          <w:tab w:val="num" w:pos="1800"/>
        </w:tabs>
        <w:ind w:left="1800"/>
        <w:rPr>
          <w:rFonts w:ascii="Arial" w:hAnsi="Arial" w:cs="Arial"/>
          <w:sz w:val="24"/>
        </w:rPr>
      </w:pPr>
      <w:r w:rsidRPr="00500C92">
        <w:rPr>
          <w:rFonts w:ascii="Arial" w:hAnsi="Arial" w:cs="Arial"/>
          <w:b/>
          <w:sz w:val="24"/>
        </w:rPr>
        <w:t>Careful and efficient documentation</w:t>
      </w:r>
      <w:r w:rsidRPr="00500C92">
        <w:rPr>
          <w:rFonts w:ascii="Arial" w:hAnsi="Arial" w:cs="Arial"/>
          <w:sz w:val="24"/>
        </w:rPr>
        <w:t xml:space="preserve"> of all findings is essential.</w:t>
      </w:r>
    </w:p>
    <w:p w14:paraId="3F1EFFBA" w14:textId="77777777" w:rsidR="0051040B" w:rsidRPr="00500C92" w:rsidRDefault="0051040B" w:rsidP="00DD77FF">
      <w:pPr>
        <w:pStyle w:val="ListParagraph"/>
        <w:ind w:left="1440"/>
        <w:rPr>
          <w:rFonts w:ascii="Arial" w:hAnsi="Arial" w:cs="Arial"/>
          <w:sz w:val="24"/>
        </w:rPr>
      </w:pPr>
    </w:p>
    <w:p w14:paraId="23456494" w14:textId="77777777" w:rsidR="0051040B" w:rsidRPr="00500C92" w:rsidRDefault="0051040B" w:rsidP="00DF7281">
      <w:pPr>
        <w:pStyle w:val="ListParagraph"/>
        <w:numPr>
          <w:ilvl w:val="0"/>
          <w:numId w:val="24"/>
        </w:numPr>
        <w:tabs>
          <w:tab w:val="clear" w:pos="1080"/>
          <w:tab w:val="num" w:pos="1800"/>
        </w:tabs>
        <w:ind w:left="1800"/>
        <w:rPr>
          <w:rFonts w:ascii="Arial" w:hAnsi="Arial" w:cs="Arial"/>
          <w:sz w:val="24"/>
        </w:rPr>
      </w:pPr>
      <w:r w:rsidRPr="00500C92">
        <w:rPr>
          <w:rFonts w:ascii="Arial" w:hAnsi="Arial" w:cs="Arial"/>
          <w:sz w:val="24"/>
        </w:rPr>
        <w:t>The diagnosis of ‘suspected AHT’ has to be confirmed or rebutted on the basis of subsequent investigations. The degree of suspicion will then be qualified by a degree of certainty:</w:t>
      </w:r>
    </w:p>
    <w:p w14:paraId="38304BB8" w14:textId="77777777" w:rsidR="0051040B" w:rsidRPr="00500C92" w:rsidRDefault="0051040B" w:rsidP="00DD77FF">
      <w:pPr>
        <w:pStyle w:val="ListParagraph"/>
        <w:rPr>
          <w:rFonts w:ascii="Arial" w:hAnsi="Arial" w:cs="Arial"/>
          <w:sz w:val="24"/>
        </w:rPr>
      </w:pPr>
    </w:p>
    <w:p w14:paraId="2FD5B666" w14:textId="77777777" w:rsidR="0051040B" w:rsidRPr="00500C92" w:rsidRDefault="00C94768" w:rsidP="00DF7281">
      <w:pPr>
        <w:pStyle w:val="BodyText"/>
        <w:numPr>
          <w:ilvl w:val="0"/>
          <w:numId w:val="34"/>
        </w:numPr>
        <w:rPr>
          <w:rFonts w:ascii="Arial" w:hAnsi="Arial" w:cs="Arial"/>
          <w:sz w:val="24"/>
        </w:rPr>
      </w:pPr>
      <w:r w:rsidRPr="00500C92">
        <w:rPr>
          <w:rFonts w:ascii="Arial" w:hAnsi="Arial" w:cs="Arial"/>
          <w:sz w:val="24"/>
        </w:rPr>
        <w:t>p</w:t>
      </w:r>
      <w:r w:rsidR="0051040B" w:rsidRPr="00500C92">
        <w:rPr>
          <w:rFonts w:ascii="Arial" w:hAnsi="Arial" w:cs="Arial"/>
          <w:sz w:val="24"/>
        </w:rPr>
        <w:t>robable (on a balance of probabilities, greater than 50% chance)</w:t>
      </w:r>
    </w:p>
    <w:p w14:paraId="34C337C1" w14:textId="77777777" w:rsidR="0051040B" w:rsidRPr="00500C92" w:rsidRDefault="00C94768" w:rsidP="00DF7281">
      <w:pPr>
        <w:pStyle w:val="BodyText"/>
        <w:numPr>
          <w:ilvl w:val="0"/>
          <w:numId w:val="34"/>
        </w:numPr>
        <w:rPr>
          <w:rFonts w:ascii="Arial" w:hAnsi="Arial" w:cs="Arial"/>
          <w:sz w:val="24"/>
        </w:rPr>
      </w:pPr>
      <w:r w:rsidRPr="00500C92">
        <w:rPr>
          <w:rFonts w:ascii="Arial" w:hAnsi="Arial" w:cs="Arial"/>
          <w:sz w:val="24"/>
        </w:rPr>
        <w:t>p</w:t>
      </w:r>
      <w:r w:rsidR="0051040B" w:rsidRPr="00500C92">
        <w:rPr>
          <w:rFonts w:ascii="Arial" w:hAnsi="Arial" w:cs="Arial"/>
          <w:sz w:val="24"/>
        </w:rPr>
        <w:t>ossible/ questionable (legally not provable at the time)</w:t>
      </w:r>
    </w:p>
    <w:p w14:paraId="403EB2A4" w14:textId="77777777" w:rsidR="0051040B" w:rsidRPr="00500C92" w:rsidRDefault="00C94768" w:rsidP="00DF7281">
      <w:pPr>
        <w:pStyle w:val="BodyText"/>
        <w:numPr>
          <w:ilvl w:val="0"/>
          <w:numId w:val="34"/>
        </w:numPr>
        <w:rPr>
          <w:rFonts w:ascii="Arial" w:hAnsi="Arial" w:cs="Arial"/>
          <w:sz w:val="24"/>
        </w:rPr>
      </w:pPr>
      <w:r w:rsidRPr="00500C92">
        <w:rPr>
          <w:rFonts w:ascii="Arial" w:hAnsi="Arial" w:cs="Arial"/>
          <w:sz w:val="24"/>
        </w:rPr>
        <w:t>n</w:t>
      </w:r>
      <w:r w:rsidR="0051040B" w:rsidRPr="00500C92">
        <w:rPr>
          <w:rFonts w:ascii="Arial" w:hAnsi="Arial" w:cs="Arial"/>
          <w:sz w:val="24"/>
        </w:rPr>
        <w:t>ot AHT(suspicion not sustained)</w:t>
      </w:r>
    </w:p>
    <w:p w14:paraId="40581B04" w14:textId="77777777" w:rsidR="0051040B" w:rsidRPr="00500C92" w:rsidRDefault="0051040B" w:rsidP="003937F5">
      <w:pPr>
        <w:rPr>
          <w:rFonts w:ascii="Arial" w:hAnsi="Arial" w:cs="Arial"/>
          <w:b/>
          <w:bCs/>
        </w:rPr>
      </w:pPr>
    </w:p>
    <w:p w14:paraId="0F112F57" w14:textId="77777777" w:rsidR="0051040B" w:rsidRPr="00500C92" w:rsidRDefault="0051040B" w:rsidP="00C87A1E">
      <w:pPr>
        <w:pStyle w:val="Subhead"/>
        <w:rPr>
          <w:rFonts w:ascii="Arial" w:hAnsi="Arial" w:cs="Arial"/>
        </w:rPr>
      </w:pPr>
      <w:bookmarkStart w:id="2" w:name="SectionB"/>
      <w:r w:rsidRPr="00500C92">
        <w:rPr>
          <w:rFonts w:ascii="Arial" w:hAnsi="Arial" w:cs="Arial"/>
        </w:rPr>
        <w:br w:type="page"/>
        <w:t xml:space="preserve">Section B – A </w:t>
      </w:r>
      <w:r w:rsidR="004237B7" w:rsidRPr="00500C92">
        <w:rPr>
          <w:rFonts w:ascii="Arial" w:hAnsi="Arial" w:cs="Arial"/>
        </w:rPr>
        <w:t>p</w:t>
      </w:r>
      <w:r w:rsidRPr="00500C92">
        <w:rPr>
          <w:rFonts w:ascii="Arial" w:hAnsi="Arial" w:cs="Arial"/>
        </w:rPr>
        <w:t>ractical guide to investigation</w:t>
      </w:r>
      <w:r w:rsidR="003313AC" w:rsidRPr="00500C92">
        <w:rPr>
          <w:rFonts w:ascii="Arial" w:hAnsi="Arial" w:cs="Arial"/>
        </w:rPr>
        <w:t>s</w:t>
      </w:r>
    </w:p>
    <w:bookmarkEnd w:id="2"/>
    <w:p w14:paraId="2151C9A4" w14:textId="77777777" w:rsidR="0051040B" w:rsidRPr="00500C92" w:rsidRDefault="0051040B" w:rsidP="003937F5">
      <w:pPr>
        <w:rPr>
          <w:rFonts w:ascii="Arial" w:hAnsi="Arial" w:cs="Arial"/>
          <w:b/>
          <w:bCs/>
          <w:sz w:val="24"/>
          <w:szCs w:val="24"/>
        </w:rPr>
      </w:pPr>
    </w:p>
    <w:p w14:paraId="59B1526C" w14:textId="77777777" w:rsidR="005964A1" w:rsidRPr="00500C92" w:rsidRDefault="005964A1" w:rsidP="00500C92">
      <w:pPr>
        <w:pStyle w:val="BodyText"/>
        <w:ind w:left="142"/>
        <w:rPr>
          <w:rFonts w:ascii="Arial" w:hAnsi="Arial" w:cs="Arial"/>
          <w:sz w:val="24"/>
        </w:rPr>
      </w:pPr>
      <w:r w:rsidRPr="00500C92">
        <w:rPr>
          <w:rFonts w:ascii="Arial" w:hAnsi="Arial" w:cs="Arial"/>
          <w:sz w:val="24"/>
        </w:rPr>
        <w:t>T</w:t>
      </w:r>
      <w:r w:rsidR="0051040B" w:rsidRPr="00500C92">
        <w:rPr>
          <w:rFonts w:ascii="Arial" w:hAnsi="Arial" w:cs="Arial"/>
          <w:sz w:val="24"/>
        </w:rPr>
        <w:t xml:space="preserve">he first objective on acute presentation is </w:t>
      </w:r>
      <w:r w:rsidR="0051040B" w:rsidRPr="00500C92">
        <w:rPr>
          <w:rFonts w:ascii="Arial" w:hAnsi="Arial" w:cs="Arial"/>
          <w:b/>
          <w:sz w:val="24"/>
        </w:rPr>
        <w:t>clinical stabilisation</w:t>
      </w:r>
      <w:r w:rsidR="0051040B" w:rsidRPr="00500C92">
        <w:rPr>
          <w:rFonts w:ascii="Arial" w:hAnsi="Arial" w:cs="Arial"/>
          <w:sz w:val="24"/>
        </w:rPr>
        <w:t xml:space="preserve"> of the child. Following stabilisation, if</w:t>
      </w:r>
      <w:r w:rsidR="0051040B" w:rsidRPr="00500C92">
        <w:rPr>
          <w:rFonts w:ascii="Arial" w:hAnsi="Arial" w:cs="Arial"/>
          <w:b/>
          <w:sz w:val="24"/>
        </w:rPr>
        <w:t xml:space="preserve"> AHT</w:t>
      </w:r>
      <w:r w:rsidR="0051040B" w:rsidRPr="00500C92">
        <w:rPr>
          <w:rFonts w:ascii="Arial" w:hAnsi="Arial" w:cs="Arial"/>
          <w:sz w:val="24"/>
        </w:rPr>
        <w:t xml:space="preserve"> is suspected social care should be informed at the earliest opportunity within 24 hours</w:t>
      </w:r>
      <w:r w:rsidR="003313AC" w:rsidRPr="00500C92">
        <w:rPr>
          <w:rFonts w:ascii="Arial" w:hAnsi="Arial" w:cs="Arial"/>
          <w:sz w:val="24"/>
        </w:rPr>
        <w:t>.</w:t>
      </w:r>
    </w:p>
    <w:p w14:paraId="02B3DBC5" w14:textId="77777777" w:rsidR="00ED2A18" w:rsidRPr="00500C92" w:rsidRDefault="00ED2A18" w:rsidP="00500C92">
      <w:pPr>
        <w:pStyle w:val="BodyText"/>
        <w:ind w:left="142"/>
        <w:rPr>
          <w:rFonts w:ascii="Arial" w:hAnsi="Arial" w:cs="Arial"/>
          <w:sz w:val="24"/>
        </w:rPr>
      </w:pPr>
    </w:p>
    <w:p w14:paraId="4902C292" w14:textId="77777777" w:rsidR="0051040B" w:rsidRPr="00500C92" w:rsidRDefault="0051040B" w:rsidP="00491F84">
      <w:pPr>
        <w:pStyle w:val="BodyText"/>
        <w:ind w:left="142"/>
        <w:rPr>
          <w:rFonts w:ascii="Arial" w:hAnsi="Arial" w:cs="Arial"/>
          <w:sz w:val="24"/>
        </w:rPr>
      </w:pPr>
      <w:r w:rsidRPr="00500C92">
        <w:rPr>
          <w:rFonts w:ascii="Arial" w:hAnsi="Arial" w:cs="Arial"/>
          <w:sz w:val="24"/>
        </w:rPr>
        <w:t xml:space="preserve">Care should be taken to inform social care of any other children living within the same household and if possible their current whereabouts. Within working hours the </w:t>
      </w:r>
      <w:hyperlink r:id="rId17" w:history="1">
        <w:r w:rsidRPr="00500C92">
          <w:rPr>
            <w:rStyle w:val="Hyperlink"/>
            <w:rFonts w:ascii="Arial" w:hAnsi="Arial" w:cs="Arial"/>
            <w:sz w:val="24"/>
          </w:rPr>
          <w:t>safeguarding children team</w:t>
        </w:r>
      </w:hyperlink>
      <w:r w:rsidRPr="00500C92">
        <w:rPr>
          <w:rFonts w:ascii="Arial" w:hAnsi="Arial" w:cs="Arial"/>
          <w:sz w:val="24"/>
        </w:rPr>
        <w:t xml:space="preserve"> should be informed</w:t>
      </w:r>
      <w:r w:rsidR="00491F84">
        <w:rPr>
          <w:rFonts w:ascii="Arial" w:hAnsi="Arial" w:cs="Arial"/>
          <w:sz w:val="24"/>
        </w:rPr>
        <w:t xml:space="preserve"> and </w:t>
      </w:r>
      <w:r w:rsidR="005964A1" w:rsidRPr="00500C92">
        <w:rPr>
          <w:rFonts w:ascii="Arial" w:hAnsi="Arial" w:cs="Arial"/>
          <w:sz w:val="24"/>
        </w:rPr>
        <w:t>t</w:t>
      </w:r>
      <w:r w:rsidRPr="00500C92">
        <w:rPr>
          <w:rFonts w:ascii="Arial" w:hAnsi="Arial" w:cs="Arial"/>
          <w:sz w:val="24"/>
        </w:rPr>
        <w:t>he following protocol for investigation followed. Relevant specialist teams should be contacted as normal with regard to the child’s clinical condition. Remember that good documentation is essential</w:t>
      </w:r>
      <w:r w:rsidRPr="00500C92">
        <w:rPr>
          <w:rFonts w:ascii="Arial" w:hAnsi="Arial" w:cs="Arial"/>
          <w:color w:val="000000"/>
          <w:sz w:val="24"/>
        </w:rPr>
        <w:t>.</w:t>
      </w:r>
      <w:r w:rsidRPr="00500C92">
        <w:rPr>
          <w:rFonts w:ascii="Arial" w:hAnsi="Arial" w:cs="Arial"/>
          <w:sz w:val="24"/>
        </w:rPr>
        <w:t xml:space="preserve"> A ‘checklist’ to assist with tracking of investigations is provided in</w:t>
      </w:r>
      <w:r w:rsidR="00097645">
        <w:rPr>
          <w:rFonts w:ascii="Arial" w:hAnsi="Arial" w:cs="Arial"/>
          <w:sz w:val="24"/>
        </w:rPr>
        <w:t xml:space="preserve"> Appendix 2.</w:t>
      </w:r>
    </w:p>
    <w:p w14:paraId="09EF491D" w14:textId="77777777" w:rsidR="0051040B" w:rsidRPr="00500C92" w:rsidRDefault="0051040B" w:rsidP="003937F5">
      <w:pPr>
        <w:rPr>
          <w:rFonts w:ascii="Arial" w:hAnsi="Arial" w:cs="Arial"/>
        </w:rPr>
      </w:pPr>
    </w:p>
    <w:p w14:paraId="3BD4A17F" w14:textId="77777777" w:rsidR="005964A1" w:rsidRDefault="0051040B" w:rsidP="00500C92">
      <w:pPr>
        <w:pStyle w:val="BodyText"/>
        <w:pBdr>
          <w:top w:val="single" w:sz="12" w:space="6" w:color="auto"/>
          <w:left w:val="single" w:sz="12" w:space="4" w:color="auto"/>
          <w:bottom w:val="single" w:sz="12" w:space="4" w:color="auto"/>
          <w:right w:val="single" w:sz="12" w:space="4" w:color="auto"/>
        </w:pBdr>
        <w:ind w:left="426" w:right="970"/>
        <w:rPr>
          <w:rFonts w:ascii="Arial" w:hAnsi="Arial" w:cs="Arial"/>
          <w:sz w:val="24"/>
        </w:rPr>
      </w:pPr>
      <w:r w:rsidRPr="00500C92">
        <w:rPr>
          <w:rFonts w:ascii="Arial" w:hAnsi="Arial" w:cs="Arial"/>
          <w:sz w:val="24"/>
        </w:rPr>
        <w:t xml:space="preserve">Concerns that </w:t>
      </w:r>
      <w:r w:rsidRPr="00500C92">
        <w:rPr>
          <w:rFonts w:ascii="Arial" w:hAnsi="Arial" w:cs="Arial"/>
          <w:b/>
          <w:sz w:val="24"/>
        </w:rPr>
        <w:t>AHT</w:t>
      </w:r>
      <w:r w:rsidRPr="00500C92">
        <w:rPr>
          <w:rFonts w:ascii="Arial" w:hAnsi="Arial" w:cs="Arial"/>
          <w:sz w:val="24"/>
        </w:rPr>
        <w:t xml:space="preserve"> is a possibility should be shared with key professionals at the earliest </w:t>
      </w:r>
      <w:r w:rsidR="0037026F" w:rsidRPr="00500C92">
        <w:rPr>
          <w:rFonts w:ascii="Arial" w:hAnsi="Arial" w:cs="Arial"/>
          <w:sz w:val="24"/>
        </w:rPr>
        <w:t>opportunity;</w:t>
      </w:r>
      <w:r w:rsidRPr="00500C92">
        <w:rPr>
          <w:rFonts w:ascii="Arial" w:hAnsi="Arial" w:cs="Arial"/>
          <w:sz w:val="24"/>
        </w:rPr>
        <w:t xml:space="preserve"> this includes children</w:t>
      </w:r>
      <w:r w:rsidR="0077016B" w:rsidRPr="00500C92">
        <w:rPr>
          <w:rFonts w:ascii="Arial" w:hAnsi="Arial" w:cs="Arial"/>
          <w:sz w:val="24"/>
        </w:rPr>
        <w:t>’</w:t>
      </w:r>
      <w:r w:rsidRPr="00500C92">
        <w:rPr>
          <w:rFonts w:ascii="Arial" w:hAnsi="Arial" w:cs="Arial"/>
          <w:sz w:val="24"/>
        </w:rPr>
        <w:t xml:space="preserve">s social care, the </w:t>
      </w:r>
      <w:r w:rsidR="00660E1B" w:rsidRPr="00500C92">
        <w:rPr>
          <w:rFonts w:ascii="Arial" w:hAnsi="Arial" w:cs="Arial"/>
          <w:sz w:val="24"/>
        </w:rPr>
        <w:t>safeguarding chil</w:t>
      </w:r>
      <w:r w:rsidRPr="00500C92">
        <w:rPr>
          <w:rFonts w:ascii="Arial" w:hAnsi="Arial" w:cs="Arial"/>
          <w:sz w:val="24"/>
        </w:rPr>
        <w:t xml:space="preserve">dren team at </w:t>
      </w:r>
      <w:r w:rsidR="00660E1B" w:rsidRPr="00500C92">
        <w:rPr>
          <w:rFonts w:ascii="Arial" w:hAnsi="Arial" w:cs="Arial"/>
          <w:sz w:val="24"/>
        </w:rPr>
        <w:t>Cambridge University Hospitals (</w:t>
      </w:r>
      <w:r w:rsidRPr="00500C92">
        <w:rPr>
          <w:rFonts w:ascii="Arial" w:hAnsi="Arial" w:cs="Arial"/>
          <w:sz w:val="24"/>
        </w:rPr>
        <w:t>CUH</w:t>
      </w:r>
      <w:r w:rsidR="00660E1B" w:rsidRPr="00500C92">
        <w:rPr>
          <w:rFonts w:ascii="Arial" w:hAnsi="Arial" w:cs="Arial"/>
          <w:sz w:val="24"/>
        </w:rPr>
        <w:t>)</w:t>
      </w:r>
      <w:r w:rsidRPr="00500C92">
        <w:rPr>
          <w:rFonts w:ascii="Arial" w:hAnsi="Arial" w:cs="Arial"/>
          <w:sz w:val="24"/>
        </w:rPr>
        <w:t>, police and the local</w:t>
      </w:r>
      <w:r w:rsidR="006A3C40" w:rsidRPr="00500C92">
        <w:rPr>
          <w:rFonts w:ascii="Arial" w:hAnsi="Arial" w:cs="Arial"/>
          <w:sz w:val="24"/>
        </w:rPr>
        <w:t xml:space="preserve"> </w:t>
      </w:r>
      <w:r w:rsidR="003313AC" w:rsidRPr="00500C92">
        <w:rPr>
          <w:rFonts w:ascii="Arial" w:hAnsi="Arial" w:cs="Arial"/>
          <w:sz w:val="24"/>
        </w:rPr>
        <w:t xml:space="preserve">referring </w:t>
      </w:r>
      <w:r w:rsidR="00FE4013" w:rsidRPr="00500C92">
        <w:rPr>
          <w:rFonts w:ascii="Arial" w:hAnsi="Arial" w:cs="Arial"/>
          <w:sz w:val="24"/>
        </w:rPr>
        <w:t>general paediatrician/ general pra</w:t>
      </w:r>
      <w:r w:rsidR="003313AC" w:rsidRPr="00500C92">
        <w:rPr>
          <w:rFonts w:ascii="Arial" w:hAnsi="Arial" w:cs="Arial"/>
          <w:sz w:val="24"/>
        </w:rPr>
        <w:t>ctitioner</w:t>
      </w:r>
      <w:r w:rsidR="006A3C40" w:rsidRPr="00500C92">
        <w:rPr>
          <w:rFonts w:ascii="Arial" w:hAnsi="Arial" w:cs="Arial"/>
          <w:sz w:val="24"/>
        </w:rPr>
        <w:t>.</w:t>
      </w:r>
    </w:p>
    <w:p w14:paraId="6744554F" w14:textId="77777777" w:rsidR="00194E12" w:rsidRPr="00500C92" w:rsidRDefault="00194E12" w:rsidP="00500C92">
      <w:pPr>
        <w:pStyle w:val="BodyText"/>
        <w:pBdr>
          <w:top w:val="single" w:sz="12" w:space="6" w:color="auto"/>
          <w:left w:val="single" w:sz="12" w:space="4" w:color="auto"/>
          <w:bottom w:val="single" w:sz="12" w:space="4" w:color="auto"/>
          <w:right w:val="single" w:sz="12" w:space="4" w:color="auto"/>
        </w:pBdr>
        <w:ind w:left="426" w:right="970"/>
        <w:rPr>
          <w:rFonts w:ascii="Arial" w:hAnsi="Arial" w:cs="Arial"/>
          <w:sz w:val="24"/>
        </w:rPr>
      </w:pPr>
    </w:p>
    <w:p w14:paraId="43899F2D" w14:textId="77777777" w:rsidR="00B72B41" w:rsidRPr="00500C92" w:rsidRDefault="0051040B" w:rsidP="00500C92">
      <w:pPr>
        <w:pStyle w:val="BodyText"/>
        <w:pBdr>
          <w:top w:val="single" w:sz="12" w:space="6" w:color="auto"/>
          <w:left w:val="single" w:sz="12" w:space="4" w:color="auto"/>
          <w:bottom w:val="single" w:sz="12" w:space="4" w:color="auto"/>
          <w:right w:val="single" w:sz="12" w:space="4" w:color="auto"/>
        </w:pBdr>
        <w:ind w:left="426" w:right="970"/>
        <w:rPr>
          <w:rFonts w:ascii="Arial" w:hAnsi="Arial" w:cs="Arial"/>
          <w:sz w:val="24"/>
        </w:rPr>
      </w:pPr>
      <w:r w:rsidRPr="00500C92">
        <w:rPr>
          <w:rFonts w:ascii="Arial" w:hAnsi="Arial" w:cs="Arial"/>
          <w:b/>
          <w:sz w:val="24"/>
        </w:rPr>
        <w:t>Strategy discussions</w:t>
      </w:r>
      <w:r w:rsidRPr="00500C92">
        <w:rPr>
          <w:rFonts w:ascii="Arial" w:hAnsi="Arial" w:cs="Arial"/>
          <w:sz w:val="24"/>
        </w:rPr>
        <w:t xml:space="preserve"> will be held in accordance with the wishes of the social care department and police</w:t>
      </w:r>
      <w:r w:rsidR="005964A1" w:rsidRPr="00500C92">
        <w:rPr>
          <w:rFonts w:ascii="Arial" w:hAnsi="Arial" w:cs="Arial"/>
          <w:sz w:val="24"/>
        </w:rPr>
        <w:t>, but usually within 24 hours of referral.</w:t>
      </w:r>
      <w:r w:rsidRPr="00500C92">
        <w:rPr>
          <w:rFonts w:ascii="Arial" w:hAnsi="Arial" w:cs="Arial"/>
          <w:sz w:val="24"/>
        </w:rPr>
        <w:t xml:space="preserve"> Trust staff </w:t>
      </w:r>
      <w:r w:rsidR="005964A1" w:rsidRPr="00500C92">
        <w:rPr>
          <w:rFonts w:ascii="Arial" w:hAnsi="Arial" w:cs="Arial"/>
          <w:sz w:val="24"/>
        </w:rPr>
        <w:t xml:space="preserve">will </w:t>
      </w:r>
      <w:r w:rsidRPr="00500C92">
        <w:rPr>
          <w:rFonts w:ascii="Arial" w:hAnsi="Arial" w:cs="Arial"/>
          <w:sz w:val="24"/>
        </w:rPr>
        <w:t>be invited to participate in these discussions. The responsible paediatrician will be asked for an opinion about the nature of the injuries</w:t>
      </w:r>
      <w:r w:rsidR="0037026F" w:rsidRPr="00500C92">
        <w:rPr>
          <w:rFonts w:ascii="Arial" w:hAnsi="Arial" w:cs="Arial"/>
          <w:sz w:val="24"/>
        </w:rPr>
        <w:t>.</w:t>
      </w:r>
      <w:r w:rsidRPr="00500C92">
        <w:rPr>
          <w:rFonts w:ascii="Arial" w:hAnsi="Arial" w:cs="Arial"/>
          <w:sz w:val="24"/>
        </w:rPr>
        <w:t xml:space="preserve"> </w:t>
      </w:r>
      <w:r w:rsidR="0037026F" w:rsidRPr="00500C92">
        <w:rPr>
          <w:rFonts w:ascii="Arial" w:hAnsi="Arial" w:cs="Arial"/>
          <w:b/>
          <w:sz w:val="24"/>
        </w:rPr>
        <w:t>Interim reports</w:t>
      </w:r>
      <w:r w:rsidR="0037026F" w:rsidRPr="00500C92">
        <w:rPr>
          <w:rFonts w:ascii="Arial" w:hAnsi="Arial" w:cs="Arial"/>
          <w:sz w:val="24"/>
        </w:rPr>
        <w:t xml:space="preserve"> maybe required whilst further investigations are carried out. It </w:t>
      </w:r>
      <w:r w:rsidRPr="00500C92">
        <w:rPr>
          <w:rFonts w:ascii="Arial" w:hAnsi="Arial" w:cs="Arial"/>
          <w:sz w:val="24"/>
        </w:rPr>
        <w:t xml:space="preserve">is the responsibility of the </w:t>
      </w:r>
      <w:r w:rsidRPr="00500C92">
        <w:rPr>
          <w:rFonts w:ascii="Arial" w:hAnsi="Arial" w:cs="Arial"/>
          <w:b/>
          <w:sz w:val="24"/>
        </w:rPr>
        <w:t>consultant in charge</w:t>
      </w:r>
      <w:r w:rsidR="0037026F" w:rsidRPr="00500C92">
        <w:rPr>
          <w:rFonts w:ascii="Arial" w:hAnsi="Arial" w:cs="Arial"/>
          <w:sz w:val="24"/>
        </w:rPr>
        <w:t xml:space="preserve"> of the patient</w:t>
      </w:r>
      <w:r w:rsidRPr="00500C92">
        <w:rPr>
          <w:rFonts w:ascii="Arial" w:hAnsi="Arial" w:cs="Arial"/>
          <w:sz w:val="24"/>
        </w:rPr>
        <w:t xml:space="preserve"> </w:t>
      </w:r>
      <w:r w:rsidR="0037026F" w:rsidRPr="00500C92">
        <w:rPr>
          <w:rFonts w:ascii="Arial" w:hAnsi="Arial" w:cs="Arial"/>
          <w:sz w:val="24"/>
        </w:rPr>
        <w:t xml:space="preserve">and the </w:t>
      </w:r>
      <w:r w:rsidR="00B72B41" w:rsidRPr="00500C92">
        <w:rPr>
          <w:rFonts w:ascii="Arial" w:hAnsi="Arial" w:cs="Arial"/>
          <w:b/>
          <w:sz w:val="24"/>
        </w:rPr>
        <w:t>safeguarding team</w:t>
      </w:r>
      <w:r w:rsidR="00B72B41" w:rsidRPr="00500C92">
        <w:rPr>
          <w:rFonts w:ascii="Arial" w:hAnsi="Arial" w:cs="Arial"/>
          <w:sz w:val="24"/>
        </w:rPr>
        <w:t xml:space="preserve"> </w:t>
      </w:r>
      <w:r w:rsidRPr="00500C92">
        <w:rPr>
          <w:rFonts w:ascii="Arial" w:hAnsi="Arial" w:cs="Arial"/>
          <w:sz w:val="24"/>
        </w:rPr>
        <w:t xml:space="preserve">to liaise with </w:t>
      </w:r>
      <w:r w:rsidR="0037026F" w:rsidRPr="00500C92">
        <w:rPr>
          <w:rFonts w:ascii="Arial" w:hAnsi="Arial" w:cs="Arial"/>
          <w:sz w:val="24"/>
        </w:rPr>
        <w:t>S</w:t>
      </w:r>
      <w:r w:rsidRPr="00500C92">
        <w:rPr>
          <w:rFonts w:ascii="Arial" w:hAnsi="Arial" w:cs="Arial"/>
          <w:sz w:val="24"/>
        </w:rPr>
        <w:t xml:space="preserve">ocial </w:t>
      </w:r>
      <w:r w:rsidR="0037026F" w:rsidRPr="00500C92">
        <w:rPr>
          <w:rFonts w:ascii="Arial" w:hAnsi="Arial" w:cs="Arial"/>
          <w:sz w:val="24"/>
        </w:rPr>
        <w:t>C</w:t>
      </w:r>
      <w:r w:rsidRPr="00500C92">
        <w:rPr>
          <w:rFonts w:ascii="Arial" w:hAnsi="Arial" w:cs="Arial"/>
          <w:sz w:val="24"/>
        </w:rPr>
        <w:t xml:space="preserve">are and </w:t>
      </w:r>
      <w:r w:rsidR="0037026F" w:rsidRPr="00500C92">
        <w:rPr>
          <w:rFonts w:ascii="Arial" w:hAnsi="Arial" w:cs="Arial"/>
          <w:sz w:val="24"/>
        </w:rPr>
        <w:t>P</w:t>
      </w:r>
      <w:r w:rsidRPr="00500C92">
        <w:rPr>
          <w:rFonts w:ascii="Arial" w:hAnsi="Arial" w:cs="Arial"/>
          <w:sz w:val="24"/>
        </w:rPr>
        <w:t xml:space="preserve">olice on a regular basis whilst </w:t>
      </w:r>
      <w:r w:rsidR="0037026F" w:rsidRPr="00500C92">
        <w:rPr>
          <w:rFonts w:ascii="Arial" w:hAnsi="Arial" w:cs="Arial"/>
          <w:sz w:val="24"/>
        </w:rPr>
        <w:t xml:space="preserve">any </w:t>
      </w:r>
      <w:r w:rsidRPr="00500C92">
        <w:rPr>
          <w:rFonts w:ascii="Arial" w:hAnsi="Arial" w:cs="Arial"/>
          <w:sz w:val="24"/>
        </w:rPr>
        <w:t xml:space="preserve">safeguarding </w:t>
      </w:r>
      <w:r w:rsidR="0037026F" w:rsidRPr="00500C92">
        <w:rPr>
          <w:rFonts w:ascii="Arial" w:hAnsi="Arial" w:cs="Arial"/>
          <w:sz w:val="24"/>
        </w:rPr>
        <w:t>investigation</w:t>
      </w:r>
      <w:r w:rsidR="00500C92">
        <w:rPr>
          <w:rFonts w:ascii="Arial" w:hAnsi="Arial" w:cs="Arial"/>
          <w:sz w:val="24"/>
        </w:rPr>
        <w:t>s</w:t>
      </w:r>
      <w:r w:rsidR="0037026F" w:rsidRPr="00500C92">
        <w:rPr>
          <w:rFonts w:ascii="Arial" w:hAnsi="Arial" w:cs="Arial"/>
          <w:sz w:val="24"/>
        </w:rPr>
        <w:t xml:space="preserve"> </w:t>
      </w:r>
      <w:r w:rsidRPr="00500C92">
        <w:rPr>
          <w:rFonts w:ascii="Arial" w:hAnsi="Arial" w:cs="Arial"/>
          <w:sz w:val="24"/>
        </w:rPr>
        <w:t xml:space="preserve">continue. </w:t>
      </w:r>
    </w:p>
    <w:p w14:paraId="11AC5545" w14:textId="77777777" w:rsidR="00B72B41" w:rsidRPr="00500C92" w:rsidRDefault="00B72B41" w:rsidP="00500C92">
      <w:pPr>
        <w:pStyle w:val="BodyText"/>
        <w:pBdr>
          <w:top w:val="single" w:sz="12" w:space="6" w:color="auto"/>
          <w:left w:val="single" w:sz="12" w:space="4" w:color="auto"/>
          <w:bottom w:val="single" w:sz="12" w:space="4" w:color="auto"/>
          <w:right w:val="single" w:sz="12" w:space="4" w:color="auto"/>
        </w:pBdr>
        <w:ind w:left="426" w:right="970"/>
        <w:rPr>
          <w:rFonts w:ascii="Arial" w:hAnsi="Arial" w:cs="Arial"/>
          <w:sz w:val="24"/>
        </w:rPr>
      </w:pPr>
    </w:p>
    <w:p w14:paraId="1B4FFC54" w14:textId="77777777" w:rsidR="0051040B" w:rsidRPr="00500C92" w:rsidRDefault="0051040B" w:rsidP="00500C92">
      <w:pPr>
        <w:pStyle w:val="BodyText"/>
        <w:pBdr>
          <w:top w:val="single" w:sz="12" w:space="6" w:color="auto"/>
          <w:left w:val="single" w:sz="12" w:space="4" w:color="auto"/>
          <w:bottom w:val="single" w:sz="12" w:space="4" w:color="auto"/>
          <w:right w:val="single" w:sz="12" w:space="4" w:color="auto"/>
        </w:pBdr>
        <w:ind w:left="426" w:right="970"/>
        <w:rPr>
          <w:rFonts w:ascii="Arial" w:hAnsi="Arial" w:cs="Arial"/>
        </w:rPr>
      </w:pPr>
      <w:r w:rsidRPr="00500C92">
        <w:rPr>
          <w:rFonts w:ascii="Arial" w:hAnsi="Arial" w:cs="Arial"/>
          <w:sz w:val="24"/>
        </w:rPr>
        <w:t xml:space="preserve">The allocated </w:t>
      </w:r>
      <w:r w:rsidR="00194E12" w:rsidRPr="00500C92">
        <w:rPr>
          <w:rFonts w:ascii="Arial" w:hAnsi="Arial" w:cs="Arial"/>
          <w:sz w:val="24"/>
        </w:rPr>
        <w:t xml:space="preserve">social worker </w:t>
      </w:r>
      <w:r w:rsidRPr="00500C92">
        <w:rPr>
          <w:rFonts w:ascii="Arial" w:hAnsi="Arial" w:cs="Arial"/>
          <w:sz w:val="24"/>
        </w:rPr>
        <w:t>may convene further strategy meeting</w:t>
      </w:r>
      <w:r w:rsidR="0037026F" w:rsidRPr="00500C92">
        <w:rPr>
          <w:rFonts w:ascii="Arial" w:hAnsi="Arial" w:cs="Arial"/>
          <w:sz w:val="24"/>
        </w:rPr>
        <w:t>s</w:t>
      </w:r>
      <w:r w:rsidRPr="00500C92">
        <w:rPr>
          <w:rFonts w:ascii="Arial" w:hAnsi="Arial" w:cs="Arial"/>
          <w:sz w:val="24"/>
        </w:rPr>
        <w:t xml:space="preserve"> in order to gather more information and plan further investigations. </w:t>
      </w:r>
      <w:r w:rsidR="0037026F" w:rsidRPr="00500C92">
        <w:rPr>
          <w:rFonts w:ascii="Arial" w:hAnsi="Arial" w:cs="Arial"/>
          <w:sz w:val="24"/>
        </w:rPr>
        <w:t xml:space="preserve">Whilst the child is an inpatient these are likely to be held in the hospital setting or by teleconference. </w:t>
      </w:r>
      <w:r w:rsidR="00097645">
        <w:rPr>
          <w:rFonts w:ascii="Arial" w:hAnsi="Arial" w:cs="Arial"/>
          <w:sz w:val="24"/>
        </w:rPr>
        <w:t>A</w:t>
      </w:r>
      <w:r w:rsidR="0037026F" w:rsidRPr="00500C92">
        <w:rPr>
          <w:rFonts w:ascii="Arial" w:hAnsi="Arial" w:cs="Arial"/>
          <w:sz w:val="24"/>
        </w:rPr>
        <w:t xml:space="preserve"> </w:t>
      </w:r>
      <w:r w:rsidR="0037026F" w:rsidRPr="00500C92">
        <w:rPr>
          <w:rFonts w:ascii="Arial" w:hAnsi="Arial" w:cs="Arial"/>
          <w:b/>
          <w:sz w:val="24"/>
        </w:rPr>
        <w:t xml:space="preserve">consultant or </w:t>
      </w:r>
      <w:r w:rsidRPr="00500C92">
        <w:rPr>
          <w:rFonts w:ascii="Arial" w:hAnsi="Arial" w:cs="Arial"/>
          <w:b/>
          <w:sz w:val="24"/>
        </w:rPr>
        <w:t>senior member</w:t>
      </w:r>
      <w:r w:rsidRPr="00500C92">
        <w:rPr>
          <w:rFonts w:ascii="Arial" w:hAnsi="Arial" w:cs="Arial"/>
          <w:sz w:val="24"/>
        </w:rPr>
        <w:t xml:space="preserve"> of the medical team</w:t>
      </w:r>
      <w:r w:rsidR="00097645">
        <w:rPr>
          <w:rFonts w:ascii="Arial" w:hAnsi="Arial" w:cs="Arial"/>
          <w:sz w:val="24"/>
        </w:rPr>
        <w:t xml:space="preserve"> or the consultant responsible for the child’s safeguarding in their local hospital </w:t>
      </w:r>
      <w:r w:rsidRPr="00500C92">
        <w:rPr>
          <w:rFonts w:ascii="Arial" w:hAnsi="Arial" w:cs="Arial"/>
          <w:sz w:val="24"/>
        </w:rPr>
        <w:t xml:space="preserve">should attend </w:t>
      </w:r>
      <w:r w:rsidR="0037026F" w:rsidRPr="00500C92">
        <w:rPr>
          <w:rFonts w:ascii="Arial" w:hAnsi="Arial" w:cs="Arial"/>
          <w:sz w:val="24"/>
        </w:rPr>
        <w:t xml:space="preserve">as well as a member of </w:t>
      </w:r>
      <w:r w:rsidR="001962B0" w:rsidRPr="00500C92">
        <w:rPr>
          <w:rFonts w:ascii="Arial" w:hAnsi="Arial" w:cs="Arial"/>
          <w:sz w:val="24"/>
        </w:rPr>
        <w:t xml:space="preserve">the </w:t>
      </w:r>
      <w:r w:rsidR="001962B0" w:rsidRPr="00500C92">
        <w:rPr>
          <w:rFonts w:ascii="Arial" w:hAnsi="Arial" w:cs="Arial"/>
          <w:b/>
          <w:sz w:val="24"/>
        </w:rPr>
        <w:t>safeguarding team and nursi</w:t>
      </w:r>
      <w:r w:rsidR="0037026F" w:rsidRPr="00500C92">
        <w:rPr>
          <w:rFonts w:ascii="Arial" w:hAnsi="Arial" w:cs="Arial"/>
          <w:b/>
          <w:sz w:val="24"/>
        </w:rPr>
        <w:t>ng staff</w:t>
      </w:r>
      <w:r w:rsidR="0037026F" w:rsidRPr="00500C92">
        <w:rPr>
          <w:rFonts w:ascii="Arial" w:hAnsi="Arial" w:cs="Arial"/>
          <w:sz w:val="24"/>
        </w:rPr>
        <w:t xml:space="preserve"> </w:t>
      </w:r>
      <w:r w:rsidRPr="00500C92">
        <w:rPr>
          <w:rFonts w:ascii="Arial" w:hAnsi="Arial" w:cs="Arial"/>
          <w:sz w:val="24"/>
        </w:rPr>
        <w:t xml:space="preserve">to represent </w:t>
      </w:r>
      <w:r w:rsidR="00660E1B" w:rsidRPr="00500C92">
        <w:rPr>
          <w:rFonts w:ascii="Arial" w:hAnsi="Arial" w:cs="Arial"/>
          <w:sz w:val="24"/>
        </w:rPr>
        <w:t>CUH</w:t>
      </w:r>
      <w:r w:rsidRPr="00500C92">
        <w:rPr>
          <w:rFonts w:ascii="Arial" w:hAnsi="Arial" w:cs="Arial"/>
          <w:sz w:val="24"/>
        </w:rPr>
        <w:t xml:space="preserve"> </w:t>
      </w:r>
      <w:r w:rsidR="0037026F" w:rsidRPr="00500C92">
        <w:rPr>
          <w:rFonts w:ascii="Arial" w:hAnsi="Arial" w:cs="Arial"/>
          <w:sz w:val="24"/>
        </w:rPr>
        <w:t xml:space="preserve">to </w:t>
      </w:r>
      <w:r w:rsidRPr="00500C92">
        <w:rPr>
          <w:rFonts w:ascii="Arial" w:hAnsi="Arial" w:cs="Arial"/>
          <w:sz w:val="24"/>
        </w:rPr>
        <w:t xml:space="preserve">ensure that up to date </w:t>
      </w:r>
      <w:r w:rsidR="007B22A4" w:rsidRPr="00500C92">
        <w:rPr>
          <w:rFonts w:ascii="Arial" w:hAnsi="Arial" w:cs="Arial"/>
          <w:sz w:val="24"/>
        </w:rPr>
        <w:t>and relevant information is shared</w:t>
      </w:r>
      <w:r w:rsidR="007B22A4" w:rsidRPr="00500C92">
        <w:rPr>
          <w:rFonts w:ascii="Arial" w:hAnsi="Arial" w:cs="Arial"/>
        </w:rPr>
        <w:t>.</w:t>
      </w:r>
    </w:p>
    <w:p w14:paraId="668FE832" w14:textId="77777777" w:rsidR="0051040B" w:rsidRPr="00500C92" w:rsidRDefault="0051040B" w:rsidP="003937F5">
      <w:pPr>
        <w:rPr>
          <w:rFonts w:ascii="Arial" w:hAnsi="Arial" w:cs="Arial"/>
        </w:rPr>
      </w:pPr>
    </w:p>
    <w:p w14:paraId="39CBC385" w14:textId="77777777" w:rsidR="0051040B" w:rsidRPr="00500C92" w:rsidRDefault="0051040B" w:rsidP="001962B0">
      <w:pPr>
        <w:pStyle w:val="Heading1"/>
        <w:spacing w:before="120"/>
        <w:ind w:left="431" w:hanging="431"/>
        <w:rPr>
          <w:rFonts w:cs="Arial"/>
        </w:rPr>
      </w:pPr>
      <w:bookmarkStart w:id="3" w:name="Section15"/>
      <w:r w:rsidRPr="00500C92">
        <w:rPr>
          <w:rFonts w:cs="Arial"/>
        </w:rPr>
        <w:br w:type="page"/>
        <w:t>Imaging protocol</w:t>
      </w:r>
    </w:p>
    <w:bookmarkEnd w:id="3"/>
    <w:p w14:paraId="59189ABC" w14:textId="77777777" w:rsidR="0051040B" w:rsidRPr="00500C92" w:rsidRDefault="0051040B" w:rsidP="003937F5">
      <w:pPr>
        <w:rPr>
          <w:rFonts w:ascii="Arial" w:hAnsi="Arial" w:cs="Arial"/>
          <w:b/>
          <w:bCs/>
          <w:sz w:val="24"/>
          <w:szCs w:val="24"/>
        </w:rPr>
      </w:pPr>
    </w:p>
    <w:p w14:paraId="1FF4FAD6" w14:textId="77777777" w:rsidR="0051040B" w:rsidRPr="00500C92" w:rsidRDefault="0079467F" w:rsidP="00DF7281">
      <w:pPr>
        <w:pStyle w:val="ListParagraph"/>
        <w:numPr>
          <w:ilvl w:val="0"/>
          <w:numId w:val="25"/>
        </w:numPr>
        <w:rPr>
          <w:rFonts w:ascii="Arial" w:hAnsi="Arial" w:cs="Arial"/>
          <w:sz w:val="24"/>
        </w:rPr>
      </w:pPr>
      <w:r w:rsidRPr="00500C92">
        <w:rPr>
          <w:rFonts w:ascii="Arial" w:hAnsi="Arial" w:cs="Arial"/>
          <w:noProof/>
          <w:sz w:val="24"/>
        </w:rPr>
        <w:drawing>
          <wp:anchor distT="0" distB="0" distL="114300" distR="114300" simplePos="0" relativeHeight="251657728" behindDoc="0" locked="0" layoutInCell="1" allowOverlap="1" wp14:anchorId="7704361F" wp14:editId="779D4AE1">
            <wp:simplePos x="0" y="0"/>
            <wp:positionH relativeFrom="column">
              <wp:posOffset>706120</wp:posOffset>
            </wp:positionH>
            <wp:positionV relativeFrom="paragraph">
              <wp:posOffset>678815</wp:posOffset>
            </wp:positionV>
            <wp:extent cx="4462780" cy="4496435"/>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2780" cy="4496435"/>
                    </a:xfrm>
                    <a:prstGeom prst="rect">
                      <a:avLst/>
                    </a:prstGeom>
                    <a:noFill/>
                  </pic:spPr>
                </pic:pic>
              </a:graphicData>
            </a:graphic>
            <wp14:sizeRelH relativeFrom="page">
              <wp14:pctWidth>0</wp14:pctWidth>
            </wp14:sizeRelH>
            <wp14:sizeRelV relativeFrom="page">
              <wp14:pctHeight>0</wp14:pctHeight>
            </wp14:sizeRelV>
          </wp:anchor>
        </w:drawing>
      </w:r>
      <w:r w:rsidR="0051040B" w:rsidRPr="00500C92">
        <w:rPr>
          <w:rFonts w:ascii="Arial" w:hAnsi="Arial" w:cs="Arial"/>
          <w:sz w:val="24"/>
        </w:rPr>
        <w:t>The protocol for head imaging recommended in guidelines published by the Royal College of Radiologists in association with the Royal College of Paediatrics and Child Health is shown below</w:t>
      </w:r>
      <w:r w:rsidR="0051040B" w:rsidRPr="00500C92">
        <w:rPr>
          <w:rFonts w:ascii="Arial" w:hAnsi="Arial" w:cs="Arial"/>
          <w:sz w:val="24"/>
        </w:rPr>
        <w:fldChar w:fldCharType="begin"/>
      </w:r>
      <w:r w:rsidR="0051040B" w:rsidRPr="00500C92">
        <w:rPr>
          <w:rFonts w:ascii="Arial" w:hAnsi="Arial" w:cs="Arial"/>
          <w:sz w:val="24"/>
        </w:rPr>
        <w:instrText xml:space="preserve"> ADDIN EN.CITE &lt;EndNote&gt;&lt;Cite&gt;&lt;Author&gt;Royal&lt;/Author&gt;&lt;Year&gt;2008&lt;/Year&gt;&lt;IDText&gt;Standards for Radiological Investigations of Suspected Non-accidental Injury&lt;/IDText&gt;&lt;DisplayText&gt;(22)&lt;/DisplayText&gt;&lt;record&gt;&lt;urls&gt;&lt;related-urls&gt;&lt;url&gt;www.rcr.ac.uk/&lt;/url&gt;&lt;/related-urls&gt;&lt;/urls&gt;&lt;titles&gt;&lt;title&gt;Standards for Radiological Investigations of Suspected Non-accidental Injury&lt;/title&gt;&lt;/titles&gt;&lt;contributors&gt;&lt;authors&gt;&lt;author&gt;Royal College of Radiologists with RCPCH&lt;/author&gt;&lt;/authors&gt;&lt;/contributors&gt;&lt;added-date format="utc"&gt;1302424252&lt;/added-date&gt;&lt;ref-type name="Web Page"&gt;12&lt;/ref-type&gt;&lt;dates&gt;&lt;year&gt;2008&lt;/year&gt;&lt;/dates&gt;&lt;rec-number&gt;123&lt;/rec-number&gt;&lt;last-updated-date format="utc"&gt;1302533843&lt;/last-updated-date&gt;&lt;/record&gt;&lt;/Cite&gt;&lt;/EndNote&gt;</w:instrText>
      </w:r>
      <w:r w:rsidR="0051040B" w:rsidRPr="00500C92">
        <w:rPr>
          <w:rFonts w:ascii="Arial" w:hAnsi="Arial" w:cs="Arial"/>
          <w:sz w:val="24"/>
        </w:rPr>
        <w:fldChar w:fldCharType="separate"/>
      </w:r>
      <w:r w:rsidR="0051040B" w:rsidRPr="00500C92">
        <w:rPr>
          <w:rFonts w:ascii="Arial" w:hAnsi="Arial" w:cs="Arial"/>
          <w:noProof/>
          <w:sz w:val="24"/>
        </w:rPr>
        <w:t>(22)</w:t>
      </w:r>
      <w:r w:rsidR="0051040B" w:rsidRPr="00500C92">
        <w:rPr>
          <w:rFonts w:ascii="Arial" w:hAnsi="Arial" w:cs="Arial"/>
          <w:sz w:val="24"/>
        </w:rPr>
        <w:fldChar w:fldCharType="end"/>
      </w:r>
      <w:r w:rsidR="0051040B" w:rsidRPr="00500C92">
        <w:rPr>
          <w:rFonts w:ascii="Arial" w:hAnsi="Arial" w:cs="Arial"/>
          <w:sz w:val="24"/>
        </w:rPr>
        <w:t>:</w:t>
      </w:r>
    </w:p>
    <w:p w14:paraId="1447A3BC" w14:textId="77777777" w:rsidR="0051040B" w:rsidRPr="00500C92" w:rsidRDefault="0051040B" w:rsidP="00672E98">
      <w:pPr>
        <w:pStyle w:val="ListParagraph"/>
        <w:ind w:left="1134" w:hanging="777"/>
        <w:rPr>
          <w:rFonts w:ascii="Arial" w:hAnsi="Arial" w:cs="Arial"/>
          <w:sz w:val="24"/>
        </w:rPr>
      </w:pPr>
    </w:p>
    <w:p w14:paraId="1B611B6C" w14:textId="77777777" w:rsidR="0051040B" w:rsidRPr="00500C92" w:rsidRDefault="0051040B" w:rsidP="00DF7281">
      <w:pPr>
        <w:pStyle w:val="ListParagraph"/>
        <w:numPr>
          <w:ilvl w:val="0"/>
          <w:numId w:val="25"/>
        </w:numPr>
        <w:rPr>
          <w:rFonts w:ascii="Arial" w:hAnsi="Arial" w:cs="Arial"/>
          <w:sz w:val="24"/>
        </w:rPr>
      </w:pPr>
      <w:r w:rsidRPr="00500C92">
        <w:rPr>
          <w:rFonts w:ascii="Arial" w:hAnsi="Arial" w:cs="Arial"/>
          <w:sz w:val="24"/>
        </w:rPr>
        <w:t xml:space="preserve">It is important to perform </w:t>
      </w:r>
      <w:r w:rsidRPr="00500C92">
        <w:rPr>
          <w:rFonts w:ascii="Arial" w:hAnsi="Arial" w:cs="Arial"/>
          <w:b/>
          <w:bCs/>
          <w:sz w:val="24"/>
        </w:rPr>
        <w:t xml:space="preserve">diffusion-weighted MRI </w:t>
      </w:r>
      <w:r w:rsidRPr="00500C92">
        <w:rPr>
          <w:rFonts w:ascii="Arial" w:hAnsi="Arial" w:cs="Arial"/>
          <w:sz w:val="24"/>
        </w:rPr>
        <w:t xml:space="preserve">as this is capable of detecting secondary ischaemic sequelae of </w:t>
      </w:r>
      <w:r w:rsidR="003313AC" w:rsidRPr="00500C92">
        <w:rPr>
          <w:rFonts w:ascii="Arial" w:hAnsi="Arial" w:cs="Arial"/>
          <w:sz w:val="24"/>
        </w:rPr>
        <w:t>AHT</w:t>
      </w:r>
      <w:r w:rsidR="00FE4013">
        <w:rPr>
          <w:rFonts w:ascii="Arial" w:hAnsi="Arial" w:cs="Arial"/>
          <w:sz w:val="24"/>
        </w:rPr>
        <w:t xml:space="preserve"> </w:t>
      </w:r>
      <w:r w:rsidRPr="00500C92">
        <w:rPr>
          <w:rFonts w:ascii="Arial" w:hAnsi="Arial" w:cs="Arial"/>
          <w:sz w:val="24"/>
        </w:rPr>
        <w:t>which may be occult on routine sequences</w:t>
      </w:r>
      <w:r w:rsidRPr="00500C92">
        <w:rPr>
          <w:rFonts w:ascii="Arial" w:hAnsi="Arial" w:cs="Arial"/>
          <w:sz w:val="24"/>
        </w:rPr>
        <w:fldChar w:fldCharType="begin"/>
      </w:r>
      <w:r w:rsidRPr="00500C92">
        <w:rPr>
          <w:rFonts w:ascii="Arial" w:hAnsi="Arial" w:cs="Arial"/>
          <w:sz w:val="24"/>
        </w:rPr>
        <w:instrText xml:space="preserve"> ADDIN EN.CITE &lt;EndNote&gt;&lt;Cite&gt;&lt;Author&gt;Royal&lt;/Author&gt;&lt;Year&gt;2008&lt;/Year&gt;&lt;IDText&gt;Standards for Radiological Investigations of Suspected Non-accidental Injury&lt;/IDText&gt;&lt;DisplayText&gt;(22)&lt;/DisplayText&gt;&lt;record&gt;&lt;urls&gt;&lt;related-urls&gt;&lt;url&gt;www.rcr.ac.uk/&lt;/url&gt;&lt;/related-urls&gt;&lt;/urls&gt;&lt;titles&gt;&lt;title&gt;Standards for Radiological Investigations of Suspected Non-accidental Injury&lt;/title&gt;&lt;/titles&gt;&lt;contributors&gt;&lt;authors&gt;&lt;author&gt;Royal College of Radiologists with RCPCH&lt;/author&gt;&lt;/authors&gt;&lt;/contributors&gt;&lt;added-date format="utc"&gt;1302424252&lt;/added-date&gt;&lt;ref-type name="Web Page"&gt;12&lt;/ref-type&gt;&lt;dates&gt;&lt;year&gt;2008&lt;/year&gt;&lt;/dates&gt;&lt;rec-number&gt;123&lt;/rec-number&gt;&lt;last-updated-date format="utc"&gt;1302533843&lt;/last-updated-date&gt;&lt;/record&gt;&lt;/Cite&gt;&lt;/EndNote&gt;</w:instrText>
      </w:r>
      <w:r w:rsidRPr="00500C92">
        <w:rPr>
          <w:rFonts w:ascii="Arial" w:hAnsi="Arial" w:cs="Arial"/>
          <w:sz w:val="24"/>
        </w:rPr>
        <w:fldChar w:fldCharType="separate"/>
      </w:r>
      <w:r w:rsidRPr="00500C92">
        <w:rPr>
          <w:rFonts w:ascii="Arial" w:hAnsi="Arial" w:cs="Arial"/>
          <w:noProof/>
          <w:sz w:val="24"/>
        </w:rPr>
        <w:t>(22)</w:t>
      </w:r>
      <w:r w:rsidRPr="00500C92">
        <w:rPr>
          <w:rFonts w:ascii="Arial" w:hAnsi="Arial" w:cs="Arial"/>
          <w:sz w:val="24"/>
        </w:rPr>
        <w:fldChar w:fldCharType="end"/>
      </w:r>
      <w:r w:rsidRPr="00500C92">
        <w:rPr>
          <w:rFonts w:ascii="Arial" w:hAnsi="Arial" w:cs="Arial"/>
          <w:sz w:val="24"/>
        </w:rPr>
        <w:t xml:space="preserve">. </w:t>
      </w:r>
    </w:p>
    <w:p w14:paraId="7765B395" w14:textId="77777777" w:rsidR="007B22A4" w:rsidRPr="00500C92" w:rsidRDefault="007B22A4" w:rsidP="001962B0">
      <w:pPr>
        <w:pStyle w:val="ListParagraph"/>
        <w:ind w:left="0"/>
        <w:rPr>
          <w:rFonts w:ascii="Arial" w:hAnsi="Arial" w:cs="Arial"/>
          <w:sz w:val="24"/>
        </w:rPr>
      </w:pPr>
    </w:p>
    <w:p w14:paraId="13A7418F" w14:textId="77777777" w:rsidR="0051040B" w:rsidRPr="00500C92" w:rsidRDefault="0051040B" w:rsidP="00DF7281">
      <w:pPr>
        <w:pStyle w:val="ListParagraph"/>
        <w:numPr>
          <w:ilvl w:val="0"/>
          <w:numId w:val="25"/>
        </w:numPr>
        <w:rPr>
          <w:rFonts w:ascii="Arial" w:hAnsi="Arial" w:cs="Arial"/>
          <w:sz w:val="24"/>
        </w:rPr>
      </w:pPr>
      <w:r w:rsidRPr="00500C92">
        <w:rPr>
          <w:rFonts w:ascii="Arial" w:hAnsi="Arial" w:cs="Arial"/>
          <w:sz w:val="24"/>
        </w:rPr>
        <w:t xml:space="preserve">An </w:t>
      </w:r>
      <w:r w:rsidRPr="00500C92">
        <w:rPr>
          <w:rFonts w:ascii="Arial" w:hAnsi="Arial" w:cs="Arial"/>
          <w:b/>
          <w:bCs/>
          <w:sz w:val="24"/>
        </w:rPr>
        <w:t>MRI of the spine</w:t>
      </w:r>
      <w:r w:rsidRPr="00500C92">
        <w:rPr>
          <w:rFonts w:ascii="Arial" w:hAnsi="Arial" w:cs="Arial"/>
          <w:sz w:val="24"/>
        </w:rPr>
        <w:t xml:space="preserve"> should be performed.</w:t>
      </w:r>
    </w:p>
    <w:p w14:paraId="128ACA1E" w14:textId="77777777" w:rsidR="007B22A4" w:rsidRPr="00500C92" w:rsidRDefault="007B22A4" w:rsidP="00ED2A18">
      <w:pPr>
        <w:pStyle w:val="ListParagraph"/>
        <w:ind w:left="1080"/>
        <w:rPr>
          <w:rFonts w:ascii="Arial" w:hAnsi="Arial" w:cs="Arial"/>
          <w:sz w:val="24"/>
        </w:rPr>
      </w:pPr>
    </w:p>
    <w:p w14:paraId="71789918" w14:textId="77777777" w:rsidR="0051040B" w:rsidRPr="00500C92" w:rsidRDefault="0051040B" w:rsidP="00DF7281">
      <w:pPr>
        <w:pStyle w:val="ListParagraph"/>
        <w:numPr>
          <w:ilvl w:val="0"/>
          <w:numId w:val="25"/>
        </w:numPr>
        <w:rPr>
          <w:rFonts w:ascii="Arial" w:hAnsi="Arial" w:cs="Arial"/>
          <w:sz w:val="24"/>
        </w:rPr>
      </w:pPr>
      <w:r w:rsidRPr="00500C92">
        <w:rPr>
          <w:rFonts w:ascii="Arial" w:hAnsi="Arial" w:cs="Arial"/>
          <w:sz w:val="24"/>
        </w:rPr>
        <w:t xml:space="preserve">A </w:t>
      </w:r>
      <w:r w:rsidRPr="00500C92">
        <w:rPr>
          <w:rFonts w:ascii="Arial" w:hAnsi="Arial" w:cs="Arial"/>
          <w:b/>
          <w:bCs/>
          <w:sz w:val="24"/>
        </w:rPr>
        <w:t>full skeletal survey</w:t>
      </w:r>
      <w:r w:rsidRPr="00500C92">
        <w:rPr>
          <w:rFonts w:ascii="Arial" w:hAnsi="Arial" w:cs="Arial"/>
          <w:sz w:val="24"/>
        </w:rPr>
        <w:t xml:space="preserve"> should also be performed, including a </w:t>
      </w:r>
      <w:r w:rsidRPr="00500C92">
        <w:rPr>
          <w:rFonts w:ascii="Arial" w:hAnsi="Arial" w:cs="Arial"/>
          <w:b/>
          <w:bCs/>
          <w:sz w:val="24"/>
        </w:rPr>
        <w:t>plain skull x-ray</w:t>
      </w:r>
      <w:r w:rsidR="004237B7" w:rsidRPr="00500C92">
        <w:rPr>
          <w:rFonts w:ascii="Arial" w:hAnsi="Arial" w:cs="Arial"/>
          <w:sz w:val="24"/>
        </w:rPr>
        <w:t xml:space="preserve"> </w:t>
      </w:r>
      <w:r w:rsidR="005158AA" w:rsidRPr="00500C92">
        <w:rPr>
          <w:rFonts w:ascii="Arial" w:hAnsi="Arial" w:cs="Arial"/>
          <w:sz w:val="24"/>
        </w:rPr>
        <w:t xml:space="preserve">if no CT has been undertaken </w:t>
      </w:r>
      <w:r w:rsidRPr="00500C92">
        <w:rPr>
          <w:rFonts w:ascii="Arial" w:hAnsi="Arial" w:cs="Arial"/>
          <w:sz w:val="24"/>
        </w:rPr>
        <w:fldChar w:fldCharType="begin"/>
      </w:r>
      <w:r w:rsidRPr="00500C92">
        <w:rPr>
          <w:rFonts w:ascii="Arial" w:hAnsi="Arial" w:cs="Arial"/>
          <w:sz w:val="24"/>
        </w:rPr>
        <w:instrText xml:space="preserve"> ADDIN EN.CITE &lt;EndNote&gt;&lt;Cite&gt;&lt;Author&gt;Royal&lt;/Author&gt;&lt;Year&gt;2008&lt;/Year&gt;&lt;IDText&gt;Standards for Radiological Investigations of Suspected Non-accidental Injury&lt;/IDText&gt;&lt;DisplayText&gt;(22)&lt;/DisplayText&gt;&lt;record&gt;&lt;urls&gt;&lt;related-urls&gt;&lt;url&gt;www.rcr.ac.uk/&lt;/url&gt;&lt;/related-urls&gt;&lt;/urls&gt;&lt;titles&gt;&lt;title&gt;Standards for Radiological Investigations of Suspected Non-accidental Injury&lt;/title&gt;&lt;/titles&gt;&lt;contributors&gt;&lt;authors&gt;&lt;author&gt;Royal College of Radiologists with RCPCH&lt;/author&gt;&lt;/authors&gt;&lt;/contributors&gt;&lt;added-date format="utc"&gt;1302424252&lt;/added-date&gt;&lt;ref-type name="Web Page"&gt;12&lt;/ref-type&gt;&lt;dates&gt;&lt;year&gt;2008&lt;/year&gt;&lt;/dates&gt;&lt;rec-number&gt;123&lt;/rec-number&gt;&lt;last-updated-date format="utc"&gt;1302533843&lt;/last-updated-date&gt;&lt;/record&gt;&lt;/Cite&gt;&lt;/EndNote&gt;</w:instrText>
      </w:r>
      <w:r w:rsidRPr="00500C92">
        <w:rPr>
          <w:rFonts w:ascii="Arial" w:hAnsi="Arial" w:cs="Arial"/>
          <w:sz w:val="24"/>
        </w:rPr>
        <w:fldChar w:fldCharType="separate"/>
      </w:r>
      <w:r w:rsidRPr="00500C92">
        <w:rPr>
          <w:rFonts w:ascii="Arial" w:hAnsi="Arial" w:cs="Arial"/>
          <w:noProof/>
          <w:sz w:val="24"/>
        </w:rPr>
        <w:t>(22)</w:t>
      </w:r>
      <w:r w:rsidRPr="00500C92">
        <w:rPr>
          <w:rFonts w:ascii="Arial" w:hAnsi="Arial" w:cs="Arial"/>
          <w:sz w:val="24"/>
        </w:rPr>
        <w:fldChar w:fldCharType="end"/>
      </w:r>
      <w:r w:rsidRPr="00500C92">
        <w:rPr>
          <w:rFonts w:ascii="Arial" w:hAnsi="Arial" w:cs="Arial"/>
          <w:sz w:val="24"/>
        </w:rPr>
        <w:t xml:space="preserve">. Full details of the views to be taken are available from the </w:t>
      </w:r>
      <w:hyperlink r:id="rId19" w:history="1">
        <w:r w:rsidR="00097645">
          <w:rPr>
            <w:rStyle w:val="Hyperlink"/>
          </w:rPr>
          <w:t>Skeletal surveys for suspected physical abuse [QSI Ref: XR-505, XR-512] | The Royal College of Radiologists (rcr.ac.uk)</w:t>
        </w:r>
      </w:hyperlink>
      <w:r w:rsidRPr="00500C92">
        <w:rPr>
          <w:rFonts w:ascii="Arial" w:hAnsi="Arial" w:cs="Arial"/>
          <w:sz w:val="24"/>
        </w:rPr>
        <w:t xml:space="preserve"> (p20) along with further details and guidance concerning head imaging.</w:t>
      </w:r>
    </w:p>
    <w:p w14:paraId="3A961066" w14:textId="77777777" w:rsidR="007B22A4" w:rsidRPr="00500C92" w:rsidRDefault="007B22A4" w:rsidP="00ED2A18">
      <w:pPr>
        <w:pStyle w:val="ListParagraph"/>
        <w:ind w:left="1080"/>
        <w:rPr>
          <w:rFonts w:ascii="Arial" w:hAnsi="Arial" w:cs="Arial"/>
          <w:sz w:val="24"/>
        </w:rPr>
      </w:pPr>
    </w:p>
    <w:p w14:paraId="29FFFB70" w14:textId="77777777" w:rsidR="007B22A4" w:rsidRPr="00500C92" w:rsidRDefault="0051040B" w:rsidP="00DF7281">
      <w:pPr>
        <w:pStyle w:val="ListParagraph"/>
        <w:numPr>
          <w:ilvl w:val="0"/>
          <w:numId w:val="25"/>
        </w:numPr>
        <w:rPr>
          <w:rFonts w:ascii="Arial" w:hAnsi="Arial" w:cs="Arial"/>
          <w:sz w:val="24"/>
        </w:rPr>
      </w:pPr>
      <w:r w:rsidRPr="00500C92">
        <w:rPr>
          <w:rFonts w:ascii="Arial" w:hAnsi="Arial" w:cs="Arial"/>
          <w:sz w:val="24"/>
        </w:rPr>
        <w:t xml:space="preserve">A repeat </w:t>
      </w:r>
      <w:r w:rsidRPr="00500C92">
        <w:rPr>
          <w:rFonts w:ascii="Arial" w:hAnsi="Arial" w:cs="Arial"/>
          <w:b/>
          <w:sz w:val="24"/>
        </w:rPr>
        <w:t>chest x-ray</w:t>
      </w:r>
      <w:r w:rsidRPr="00500C92">
        <w:rPr>
          <w:rFonts w:ascii="Arial" w:hAnsi="Arial" w:cs="Arial"/>
          <w:sz w:val="24"/>
        </w:rPr>
        <w:t xml:space="preserve"> </w:t>
      </w:r>
      <w:r w:rsidR="005158AA" w:rsidRPr="00500C92">
        <w:rPr>
          <w:rFonts w:ascii="Arial" w:hAnsi="Arial" w:cs="Arial"/>
          <w:sz w:val="24"/>
        </w:rPr>
        <w:t xml:space="preserve">and </w:t>
      </w:r>
      <w:r w:rsidR="005158AA" w:rsidRPr="00500C92">
        <w:rPr>
          <w:rFonts w:ascii="Arial" w:hAnsi="Arial" w:cs="Arial"/>
          <w:b/>
          <w:sz w:val="24"/>
        </w:rPr>
        <w:t>other areas of concern</w:t>
      </w:r>
      <w:r w:rsidR="005158AA" w:rsidRPr="00500C92">
        <w:rPr>
          <w:rFonts w:ascii="Arial" w:hAnsi="Arial" w:cs="Arial"/>
          <w:sz w:val="24"/>
        </w:rPr>
        <w:t xml:space="preserve"> should be re-imaged </w:t>
      </w:r>
      <w:r w:rsidR="00097645">
        <w:rPr>
          <w:rFonts w:ascii="Arial" w:hAnsi="Arial" w:cs="Arial"/>
          <w:sz w:val="24"/>
        </w:rPr>
        <w:t>more than 12</w:t>
      </w:r>
      <w:r w:rsidRPr="00500C92">
        <w:rPr>
          <w:rFonts w:ascii="Arial" w:hAnsi="Arial" w:cs="Arial"/>
          <w:sz w:val="24"/>
        </w:rPr>
        <w:t xml:space="preserve"> days </w:t>
      </w:r>
      <w:r w:rsidR="00097645">
        <w:rPr>
          <w:rFonts w:ascii="Arial" w:hAnsi="Arial" w:cs="Arial"/>
          <w:sz w:val="24"/>
        </w:rPr>
        <w:t>after putative timing injury, looking for callus formation that was previously inapparent</w:t>
      </w:r>
      <w:r w:rsidR="007B22A4" w:rsidRPr="00500C92">
        <w:rPr>
          <w:rFonts w:ascii="Arial" w:hAnsi="Arial" w:cs="Arial"/>
          <w:sz w:val="24"/>
        </w:rPr>
        <w:t>.</w:t>
      </w:r>
    </w:p>
    <w:p w14:paraId="5C5DBE1E" w14:textId="77777777" w:rsidR="0051040B" w:rsidRPr="00500C92" w:rsidRDefault="0051040B" w:rsidP="00ED2A18">
      <w:pPr>
        <w:pStyle w:val="ListParagraph"/>
        <w:ind w:left="1080"/>
        <w:rPr>
          <w:rFonts w:ascii="Arial" w:hAnsi="Arial" w:cs="Arial"/>
          <w:sz w:val="24"/>
        </w:rPr>
      </w:pPr>
    </w:p>
    <w:p w14:paraId="13537B37" w14:textId="77777777" w:rsidR="007B22A4" w:rsidRPr="00500C92" w:rsidRDefault="0051040B" w:rsidP="00B72B41">
      <w:pPr>
        <w:pStyle w:val="ListParagraph"/>
        <w:numPr>
          <w:ilvl w:val="0"/>
          <w:numId w:val="25"/>
        </w:numPr>
        <w:rPr>
          <w:rFonts w:ascii="Arial" w:hAnsi="Arial" w:cs="Arial"/>
          <w:sz w:val="24"/>
        </w:rPr>
      </w:pPr>
      <w:r w:rsidRPr="00500C92">
        <w:rPr>
          <w:rFonts w:ascii="Arial" w:hAnsi="Arial" w:cs="Arial"/>
          <w:sz w:val="24"/>
        </w:rPr>
        <w:t xml:space="preserve">If a child with confirmed </w:t>
      </w:r>
      <w:r w:rsidR="005158AA" w:rsidRPr="00500C92">
        <w:rPr>
          <w:rFonts w:ascii="Arial" w:hAnsi="Arial" w:cs="Arial"/>
          <w:sz w:val="24"/>
        </w:rPr>
        <w:t xml:space="preserve">AHT </w:t>
      </w:r>
      <w:r w:rsidRPr="00500C92">
        <w:rPr>
          <w:rFonts w:ascii="Arial" w:hAnsi="Arial" w:cs="Arial"/>
          <w:sz w:val="24"/>
        </w:rPr>
        <w:t>has a sibling under two years of age, a skeletal survey for the sibling should be considered</w:t>
      </w:r>
      <w:r w:rsidR="007B22A4" w:rsidRPr="00500C92">
        <w:rPr>
          <w:rFonts w:ascii="Arial" w:hAnsi="Arial" w:cs="Arial"/>
          <w:sz w:val="24"/>
        </w:rPr>
        <w:t xml:space="preserve"> as part of the safeguarding assessment</w:t>
      </w:r>
      <w:r w:rsidRPr="00500C92">
        <w:rPr>
          <w:rFonts w:ascii="Arial" w:hAnsi="Arial" w:cs="Arial"/>
          <w:sz w:val="24"/>
        </w:rPr>
        <w:t>.</w:t>
      </w:r>
    </w:p>
    <w:p w14:paraId="04AA9931" w14:textId="77777777" w:rsidR="007B22A4" w:rsidRPr="00500C92" w:rsidRDefault="007B22A4" w:rsidP="00ED2A18">
      <w:pPr>
        <w:pStyle w:val="ListParagraph"/>
        <w:ind w:left="1080"/>
        <w:rPr>
          <w:rFonts w:ascii="Arial" w:hAnsi="Arial" w:cs="Arial"/>
        </w:rPr>
      </w:pPr>
    </w:p>
    <w:p w14:paraId="1FC3A6B9" w14:textId="77777777" w:rsidR="0051040B" w:rsidRPr="00500C92" w:rsidRDefault="0051040B" w:rsidP="00DF7281">
      <w:pPr>
        <w:pStyle w:val="ListParagraph"/>
        <w:numPr>
          <w:ilvl w:val="0"/>
          <w:numId w:val="25"/>
        </w:numPr>
        <w:rPr>
          <w:rFonts w:ascii="Arial" w:hAnsi="Arial" w:cs="Arial"/>
          <w:sz w:val="24"/>
        </w:rPr>
      </w:pPr>
      <w:r w:rsidRPr="00500C92">
        <w:rPr>
          <w:rFonts w:ascii="Arial" w:hAnsi="Arial" w:cs="Arial"/>
          <w:sz w:val="24"/>
        </w:rPr>
        <w:t>Radiation risk: A recent stud</w:t>
      </w:r>
      <w:r w:rsidR="007B22A4" w:rsidRPr="00500C92">
        <w:rPr>
          <w:rFonts w:ascii="Arial" w:hAnsi="Arial" w:cs="Arial"/>
          <w:sz w:val="24"/>
        </w:rPr>
        <w:t>ies have</w:t>
      </w:r>
      <w:r w:rsidRPr="00500C92">
        <w:rPr>
          <w:rFonts w:ascii="Arial" w:hAnsi="Arial" w:cs="Arial"/>
          <w:sz w:val="24"/>
        </w:rPr>
        <w:t xml:space="preserve"> found a small, </w:t>
      </w:r>
      <w:r w:rsidR="007B22A4" w:rsidRPr="00500C92">
        <w:rPr>
          <w:rFonts w:ascii="Arial" w:hAnsi="Arial" w:cs="Arial"/>
          <w:sz w:val="24"/>
        </w:rPr>
        <w:t xml:space="preserve">but </w:t>
      </w:r>
      <w:r w:rsidRPr="00500C92">
        <w:rPr>
          <w:rFonts w:ascii="Arial" w:hAnsi="Arial" w:cs="Arial"/>
          <w:sz w:val="24"/>
        </w:rPr>
        <w:t>increase</w:t>
      </w:r>
      <w:r w:rsidR="007B22A4" w:rsidRPr="00500C92">
        <w:rPr>
          <w:rFonts w:ascii="Arial" w:hAnsi="Arial" w:cs="Arial"/>
          <w:sz w:val="24"/>
        </w:rPr>
        <w:t>d</w:t>
      </w:r>
      <w:r w:rsidRPr="00500C92">
        <w:rPr>
          <w:rFonts w:ascii="Arial" w:hAnsi="Arial" w:cs="Arial"/>
          <w:sz w:val="24"/>
        </w:rPr>
        <w:t xml:space="preserve"> in risk for all cancers following diagnostic radiography in early infancy</w:t>
      </w:r>
      <w:r w:rsidR="007B22A4" w:rsidRPr="00500C92">
        <w:rPr>
          <w:rFonts w:ascii="Arial" w:hAnsi="Arial" w:cs="Arial"/>
          <w:sz w:val="24"/>
        </w:rPr>
        <w:t xml:space="preserve">. </w:t>
      </w:r>
      <w:r w:rsidR="004237B7" w:rsidRPr="00500C92">
        <w:rPr>
          <w:rFonts w:ascii="Arial" w:hAnsi="Arial" w:cs="Arial"/>
          <w:sz w:val="24"/>
        </w:rPr>
        <w:t xml:space="preserve"> </w:t>
      </w:r>
    </w:p>
    <w:p w14:paraId="2FDFCA58" w14:textId="77777777" w:rsidR="0051040B" w:rsidRPr="00500C92" w:rsidRDefault="0051040B" w:rsidP="00654F28">
      <w:pPr>
        <w:pStyle w:val="Heading1"/>
        <w:rPr>
          <w:rFonts w:cs="Arial"/>
        </w:rPr>
      </w:pPr>
      <w:bookmarkStart w:id="4" w:name="Section16"/>
      <w:r w:rsidRPr="00500C92">
        <w:rPr>
          <w:rFonts w:cs="Arial"/>
        </w:rPr>
        <w:t>Haematology protocol</w:t>
      </w:r>
    </w:p>
    <w:bookmarkEnd w:id="4"/>
    <w:p w14:paraId="37626238" w14:textId="77777777" w:rsidR="0051040B" w:rsidRPr="00500C92" w:rsidRDefault="0051040B" w:rsidP="00DF7281">
      <w:pPr>
        <w:numPr>
          <w:ilvl w:val="0"/>
          <w:numId w:val="26"/>
        </w:numPr>
        <w:tabs>
          <w:tab w:val="clear" w:pos="1080"/>
          <w:tab w:val="num" w:pos="1800"/>
        </w:tabs>
        <w:ind w:left="1800"/>
        <w:rPr>
          <w:rFonts w:ascii="Arial" w:hAnsi="Arial" w:cs="Arial"/>
          <w:sz w:val="24"/>
        </w:rPr>
      </w:pPr>
      <w:r w:rsidRPr="00500C92">
        <w:rPr>
          <w:rFonts w:ascii="Arial" w:hAnsi="Arial" w:cs="Arial"/>
          <w:sz w:val="24"/>
        </w:rPr>
        <w:t xml:space="preserve">A </w:t>
      </w:r>
      <w:r w:rsidRPr="00500C92">
        <w:rPr>
          <w:rFonts w:ascii="Arial" w:hAnsi="Arial" w:cs="Arial"/>
          <w:b/>
          <w:bCs/>
          <w:sz w:val="24"/>
        </w:rPr>
        <w:t>haemostatic history</w:t>
      </w:r>
      <w:r w:rsidRPr="00500C92">
        <w:rPr>
          <w:rFonts w:ascii="Arial" w:hAnsi="Arial" w:cs="Arial"/>
          <w:sz w:val="24"/>
        </w:rPr>
        <w:t xml:space="preserve"> is essential and should include the following:</w:t>
      </w:r>
    </w:p>
    <w:p w14:paraId="545EC66D" w14:textId="77777777" w:rsidR="0051040B" w:rsidRPr="00500C92" w:rsidRDefault="004237B7" w:rsidP="00DF7281">
      <w:pPr>
        <w:pStyle w:val="BodyText"/>
        <w:numPr>
          <w:ilvl w:val="0"/>
          <w:numId w:val="41"/>
        </w:numPr>
        <w:rPr>
          <w:rFonts w:ascii="Arial" w:hAnsi="Arial" w:cs="Arial"/>
          <w:sz w:val="24"/>
        </w:rPr>
      </w:pPr>
      <w:r w:rsidRPr="00500C92">
        <w:rPr>
          <w:rFonts w:ascii="Arial" w:hAnsi="Arial" w:cs="Arial"/>
          <w:sz w:val="24"/>
        </w:rPr>
        <w:t>h</w:t>
      </w:r>
      <w:r w:rsidR="0051040B" w:rsidRPr="00500C92">
        <w:rPr>
          <w:rFonts w:ascii="Arial" w:hAnsi="Arial" w:cs="Arial"/>
          <w:sz w:val="24"/>
        </w:rPr>
        <w:t>istory of bleeding in the child (ask specifically about circumcision or other surgery, particularly ENT or dental procedures)</w:t>
      </w:r>
    </w:p>
    <w:p w14:paraId="52EF1365" w14:textId="77777777" w:rsidR="0051040B" w:rsidRPr="00500C92" w:rsidRDefault="004237B7" w:rsidP="00DF7281">
      <w:pPr>
        <w:pStyle w:val="BodyText"/>
        <w:numPr>
          <w:ilvl w:val="0"/>
          <w:numId w:val="41"/>
        </w:numPr>
        <w:rPr>
          <w:rFonts w:ascii="Arial" w:hAnsi="Arial" w:cs="Arial"/>
          <w:sz w:val="24"/>
        </w:rPr>
      </w:pPr>
      <w:r w:rsidRPr="00500C92">
        <w:rPr>
          <w:rFonts w:ascii="Arial" w:hAnsi="Arial" w:cs="Arial"/>
          <w:sz w:val="24"/>
        </w:rPr>
        <w:t>h</w:t>
      </w:r>
      <w:r w:rsidR="0051040B" w:rsidRPr="00500C92">
        <w:rPr>
          <w:rFonts w:ascii="Arial" w:hAnsi="Arial" w:cs="Arial"/>
          <w:sz w:val="24"/>
        </w:rPr>
        <w:t>istory of bleeding disorders in the family</w:t>
      </w:r>
    </w:p>
    <w:p w14:paraId="38C7F4B1" w14:textId="77777777" w:rsidR="0051040B" w:rsidRPr="00500C92" w:rsidRDefault="004237B7" w:rsidP="00DF7281">
      <w:pPr>
        <w:pStyle w:val="BodyText"/>
        <w:numPr>
          <w:ilvl w:val="0"/>
          <w:numId w:val="41"/>
        </w:numPr>
        <w:rPr>
          <w:rFonts w:ascii="Arial" w:hAnsi="Arial" w:cs="Arial"/>
          <w:sz w:val="24"/>
        </w:rPr>
      </w:pPr>
      <w:r w:rsidRPr="00500C92">
        <w:rPr>
          <w:rFonts w:ascii="Arial" w:hAnsi="Arial" w:cs="Arial"/>
          <w:sz w:val="24"/>
        </w:rPr>
        <w:t>h</w:t>
      </w:r>
      <w:r w:rsidR="0051040B" w:rsidRPr="00500C92">
        <w:rPr>
          <w:rFonts w:ascii="Arial" w:hAnsi="Arial" w:cs="Arial"/>
          <w:sz w:val="24"/>
        </w:rPr>
        <w:t>istory of menorrhagia in the mother or other female members of the family</w:t>
      </w:r>
    </w:p>
    <w:p w14:paraId="6A02EC76" w14:textId="77777777" w:rsidR="0051040B" w:rsidRPr="00500C92" w:rsidRDefault="004237B7" w:rsidP="00DF7281">
      <w:pPr>
        <w:pStyle w:val="BodyText"/>
        <w:numPr>
          <w:ilvl w:val="0"/>
          <w:numId w:val="41"/>
        </w:numPr>
        <w:rPr>
          <w:rFonts w:ascii="Arial" w:hAnsi="Arial" w:cs="Arial"/>
          <w:sz w:val="24"/>
        </w:rPr>
      </w:pPr>
      <w:r w:rsidRPr="00500C92">
        <w:rPr>
          <w:rFonts w:ascii="Arial" w:hAnsi="Arial" w:cs="Arial"/>
          <w:sz w:val="24"/>
        </w:rPr>
        <w:t>h</w:t>
      </w:r>
      <w:r w:rsidR="0051040B" w:rsidRPr="00500C92">
        <w:rPr>
          <w:rFonts w:ascii="Arial" w:hAnsi="Arial" w:cs="Arial"/>
          <w:sz w:val="24"/>
        </w:rPr>
        <w:t>istory of consanguinity</w:t>
      </w:r>
    </w:p>
    <w:p w14:paraId="0D36539F" w14:textId="77777777" w:rsidR="0051040B" w:rsidRPr="00500C92" w:rsidRDefault="0051040B" w:rsidP="00C94768">
      <w:pPr>
        <w:pStyle w:val="BodyText"/>
        <w:ind w:left="2295"/>
        <w:rPr>
          <w:rFonts w:ascii="Arial" w:hAnsi="Arial" w:cs="Arial"/>
          <w:sz w:val="24"/>
        </w:rPr>
      </w:pPr>
    </w:p>
    <w:p w14:paraId="7832ABB0" w14:textId="77777777" w:rsidR="0051040B" w:rsidRPr="00500C92" w:rsidRDefault="0051040B" w:rsidP="00DF7281">
      <w:pPr>
        <w:numPr>
          <w:ilvl w:val="0"/>
          <w:numId w:val="26"/>
        </w:numPr>
        <w:tabs>
          <w:tab w:val="clear" w:pos="1080"/>
          <w:tab w:val="num" w:pos="1800"/>
        </w:tabs>
        <w:ind w:left="1800"/>
        <w:rPr>
          <w:rFonts w:ascii="Arial" w:hAnsi="Arial" w:cs="Arial"/>
          <w:sz w:val="24"/>
        </w:rPr>
      </w:pPr>
      <w:r w:rsidRPr="00500C92">
        <w:rPr>
          <w:rFonts w:ascii="Arial" w:hAnsi="Arial" w:cs="Arial"/>
          <w:b/>
          <w:bCs/>
          <w:sz w:val="24"/>
        </w:rPr>
        <w:t>Essential</w:t>
      </w:r>
      <w:r w:rsidRPr="00500C92">
        <w:rPr>
          <w:rFonts w:ascii="Arial" w:hAnsi="Arial" w:cs="Arial"/>
          <w:sz w:val="24"/>
        </w:rPr>
        <w:t xml:space="preserve"> tests in children under two years of age. These will exclude most serious</w:t>
      </w:r>
      <w:r w:rsidR="005158AA" w:rsidRPr="00500C92">
        <w:rPr>
          <w:rFonts w:ascii="Arial" w:hAnsi="Arial" w:cs="Arial"/>
          <w:sz w:val="24"/>
        </w:rPr>
        <w:t xml:space="preserve"> bleeding disorders but not all </w:t>
      </w:r>
    </w:p>
    <w:p w14:paraId="4AF1703B" w14:textId="77777777" w:rsidR="0051040B" w:rsidRPr="00500C92" w:rsidRDefault="0051040B" w:rsidP="00DF7281">
      <w:pPr>
        <w:pStyle w:val="BodyText"/>
        <w:numPr>
          <w:ilvl w:val="0"/>
          <w:numId w:val="40"/>
        </w:numPr>
        <w:rPr>
          <w:rFonts w:ascii="Arial" w:hAnsi="Arial" w:cs="Arial"/>
          <w:sz w:val="24"/>
        </w:rPr>
      </w:pPr>
      <w:r w:rsidRPr="00500C92">
        <w:rPr>
          <w:rFonts w:ascii="Arial" w:hAnsi="Arial" w:cs="Arial"/>
          <w:sz w:val="24"/>
        </w:rPr>
        <w:t>FBC and blood film</w:t>
      </w:r>
    </w:p>
    <w:p w14:paraId="2B6B537D" w14:textId="77777777" w:rsidR="0051040B" w:rsidRPr="00500C92" w:rsidRDefault="0051040B" w:rsidP="00DF7281">
      <w:pPr>
        <w:pStyle w:val="BodyText"/>
        <w:numPr>
          <w:ilvl w:val="0"/>
          <w:numId w:val="40"/>
        </w:numPr>
        <w:rPr>
          <w:rFonts w:ascii="Arial" w:hAnsi="Arial" w:cs="Arial"/>
          <w:sz w:val="24"/>
        </w:rPr>
      </w:pPr>
      <w:r w:rsidRPr="00500C92">
        <w:rPr>
          <w:rFonts w:ascii="Arial" w:hAnsi="Arial" w:cs="Arial"/>
          <w:sz w:val="24"/>
        </w:rPr>
        <w:t>‘Coag screen’ PA, APTT,TT, Fibrinogen</w:t>
      </w:r>
    </w:p>
    <w:p w14:paraId="4F6EA3E6" w14:textId="77777777" w:rsidR="0051040B" w:rsidRPr="00500C92" w:rsidRDefault="0051040B" w:rsidP="00DF7281">
      <w:pPr>
        <w:pStyle w:val="BodyText"/>
        <w:numPr>
          <w:ilvl w:val="0"/>
          <w:numId w:val="40"/>
        </w:numPr>
        <w:rPr>
          <w:rFonts w:ascii="Arial" w:hAnsi="Arial" w:cs="Arial"/>
          <w:sz w:val="24"/>
        </w:rPr>
      </w:pPr>
      <w:r w:rsidRPr="00500C92">
        <w:rPr>
          <w:rFonts w:ascii="Arial" w:hAnsi="Arial" w:cs="Arial"/>
          <w:sz w:val="24"/>
        </w:rPr>
        <w:t xml:space="preserve">Factor assays: FII, FV, FVII, FVIII, FIX, FX, FXI, (FXII), FXIII, </w:t>
      </w:r>
      <w:r w:rsidR="007B22A4" w:rsidRPr="00500C92">
        <w:rPr>
          <w:rFonts w:ascii="Arial" w:hAnsi="Arial" w:cs="Arial"/>
          <w:sz w:val="24"/>
        </w:rPr>
        <w:t>V</w:t>
      </w:r>
      <w:r w:rsidRPr="00500C92">
        <w:rPr>
          <w:rFonts w:ascii="Arial" w:hAnsi="Arial" w:cs="Arial"/>
          <w:sz w:val="24"/>
        </w:rPr>
        <w:t>WF</w:t>
      </w:r>
    </w:p>
    <w:p w14:paraId="62927EF3" w14:textId="77777777" w:rsidR="0051040B" w:rsidRPr="00500C92" w:rsidRDefault="0051040B" w:rsidP="00DF7281">
      <w:pPr>
        <w:pStyle w:val="BodyText"/>
        <w:numPr>
          <w:ilvl w:val="0"/>
          <w:numId w:val="40"/>
        </w:numPr>
        <w:rPr>
          <w:rFonts w:ascii="Arial" w:hAnsi="Arial" w:cs="Arial"/>
          <w:sz w:val="24"/>
        </w:rPr>
      </w:pPr>
      <w:r w:rsidRPr="00500C92">
        <w:rPr>
          <w:rFonts w:ascii="Arial" w:hAnsi="Arial" w:cs="Arial"/>
          <w:sz w:val="24"/>
        </w:rPr>
        <w:t>TEG</w:t>
      </w:r>
    </w:p>
    <w:p w14:paraId="291D2CA9" w14:textId="77777777" w:rsidR="0051040B" w:rsidRPr="00500C92" w:rsidRDefault="007B22A4" w:rsidP="00DF7281">
      <w:pPr>
        <w:pStyle w:val="BodyText"/>
        <w:numPr>
          <w:ilvl w:val="0"/>
          <w:numId w:val="40"/>
        </w:numPr>
        <w:rPr>
          <w:rFonts w:ascii="Arial" w:hAnsi="Arial" w:cs="Arial"/>
          <w:sz w:val="24"/>
        </w:rPr>
      </w:pPr>
      <w:r w:rsidRPr="00500C92">
        <w:rPr>
          <w:rFonts w:ascii="Arial" w:hAnsi="Arial" w:cs="Arial"/>
          <w:sz w:val="24"/>
        </w:rPr>
        <w:t>B</w:t>
      </w:r>
      <w:r w:rsidR="0051040B" w:rsidRPr="00500C92">
        <w:rPr>
          <w:rFonts w:ascii="Arial" w:hAnsi="Arial" w:cs="Arial"/>
          <w:sz w:val="24"/>
        </w:rPr>
        <w:t xml:space="preserve">lood </w:t>
      </w:r>
      <w:r w:rsidRPr="00500C92">
        <w:rPr>
          <w:rFonts w:ascii="Arial" w:hAnsi="Arial" w:cs="Arial"/>
          <w:sz w:val="24"/>
        </w:rPr>
        <w:t>G</w:t>
      </w:r>
      <w:r w:rsidR="0051040B" w:rsidRPr="00500C92">
        <w:rPr>
          <w:rFonts w:ascii="Arial" w:hAnsi="Arial" w:cs="Arial"/>
          <w:sz w:val="24"/>
        </w:rPr>
        <w:t xml:space="preserve">roup (essential for interpretation of </w:t>
      </w:r>
      <w:r w:rsidRPr="00500C92">
        <w:rPr>
          <w:rFonts w:ascii="Arial" w:hAnsi="Arial" w:cs="Arial"/>
          <w:sz w:val="24"/>
        </w:rPr>
        <w:t>V</w:t>
      </w:r>
      <w:r w:rsidR="0051040B" w:rsidRPr="00500C92">
        <w:rPr>
          <w:rFonts w:ascii="Arial" w:hAnsi="Arial" w:cs="Arial"/>
          <w:sz w:val="24"/>
        </w:rPr>
        <w:t>WF results)</w:t>
      </w:r>
    </w:p>
    <w:p w14:paraId="5F4716F3" w14:textId="77777777" w:rsidR="0051040B" w:rsidRPr="00500C92" w:rsidRDefault="0051040B" w:rsidP="00DF7281">
      <w:pPr>
        <w:pStyle w:val="BodyText"/>
        <w:numPr>
          <w:ilvl w:val="0"/>
          <w:numId w:val="40"/>
        </w:numPr>
        <w:rPr>
          <w:rFonts w:ascii="Arial" w:hAnsi="Arial" w:cs="Arial"/>
          <w:sz w:val="24"/>
        </w:rPr>
      </w:pPr>
      <w:r w:rsidRPr="00500C92">
        <w:rPr>
          <w:rFonts w:ascii="Arial" w:hAnsi="Arial" w:cs="Arial"/>
          <w:sz w:val="24"/>
        </w:rPr>
        <w:t xml:space="preserve">PFA </w:t>
      </w:r>
    </w:p>
    <w:p w14:paraId="45485406" w14:textId="77777777" w:rsidR="0051040B" w:rsidRPr="00500C92" w:rsidRDefault="0051040B" w:rsidP="00C94768">
      <w:pPr>
        <w:ind w:left="720"/>
        <w:rPr>
          <w:rFonts w:ascii="Arial" w:hAnsi="Arial" w:cs="Arial"/>
          <w:sz w:val="24"/>
        </w:rPr>
      </w:pPr>
    </w:p>
    <w:p w14:paraId="02CC4BAA" w14:textId="77777777" w:rsidR="0051040B" w:rsidRPr="00500C92" w:rsidRDefault="0051040B" w:rsidP="00DF7281">
      <w:pPr>
        <w:pStyle w:val="ListParagraph"/>
        <w:numPr>
          <w:ilvl w:val="0"/>
          <w:numId w:val="26"/>
        </w:numPr>
        <w:tabs>
          <w:tab w:val="clear" w:pos="1080"/>
          <w:tab w:val="num" w:pos="1800"/>
        </w:tabs>
        <w:ind w:left="1800"/>
        <w:rPr>
          <w:rFonts w:ascii="Arial" w:hAnsi="Arial" w:cs="Arial"/>
          <w:sz w:val="24"/>
        </w:rPr>
      </w:pPr>
      <w:r w:rsidRPr="00500C92">
        <w:rPr>
          <w:rFonts w:ascii="Arial" w:hAnsi="Arial" w:cs="Arial"/>
          <w:sz w:val="24"/>
        </w:rPr>
        <w:t xml:space="preserve">Note the interpretation of the </w:t>
      </w:r>
      <w:r w:rsidRPr="00500C92">
        <w:rPr>
          <w:rFonts w:ascii="Arial" w:hAnsi="Arial" w:cs="Arial"/>
          <w:b/>
          <w:sz w:val="24"/>
        </w:rPr>
        <w:t>PFA and TEG</w:t>
      </w:r>
      <w:r w:rsidRPr="00500C92">
        <w:rPr>
          <w:rFonts w:ascii="Arial" w:hAnsi="Arial" w:cs="Arial"/>
          <w:sz w:val="24"/>
        </w:rPr>
        <w:t xml:space="preserve"> is difficult under the age of two years, and must always be done in discussion with the </w:t>
      </w:r>
      <w:r w:rsidRPr="00500C92">
        <w:rPr>
          <w:rFonts w:ascii="Arial" w:hAnsi="Arial" w:cs="Arial"/>
          <w:b/>
          <w:sz w:val="24"/>
        </w:rPr>
        <w:t>paediatric haematologist.</w:t>
      </w:r>
      <w:r w:rsidRPr="00500C92">
        <w:rPr>
          <w:rFonts w:ascii="Arial" w:hAnsi="Arial" w:cs="Arial"/>
          <w:sz w:val="24"/>
        </w:rPr>
        <w:t xml:space="preserve">   </w:t>
      </w:r>
    </w:p>
    <w:p w14:paraId="727F784B" w14:textId="77777777" w:rsidR="0051040B" w:rsidRPr="00500C92" w:rsidRDefault="0051040B" w:rsidP="00C94768">
      <w:pPr>
        <w:pStyle w:val="ListParagraph"/>
        <w:ind w:left="1440"/>
        <w:rPr>
          <w:rFonts w:ascii="Arial" w:hAnsi="Arial" w:cs="Arial"/>
          <w:sz w:val="24"/>
        </w:rPr>
      </w:pPr>
    </w:p>
    <w:p w14:paraId="1F36D6A7" w14:textId="77777777" w:rsidR="0051040B" w:rsidRPr="00500C92" w:rsidRDefault="0051040B" w:rsidP="00DF7281">
      <w:pPr>
        <w:pStyle w:val="ListParagraph"/>
        <w:numPr>
          <w:ilvl w:val="0"/>
          <w:numId w:val="26"/>
        </w:numPr>
        <w:tabs>
          <w:tab w:val="clear" w:pos="1080"/>
          <w:tab w:val="num" w:pos="1800"/>
        </w:tabs>
        <w:ind w:left="1800"/>
        <w:rPr>
          <w:rFonts w:ascii="Arial" w:hAnsi="Arial" w:cs="Arial"/>
          <w:sz w:val="24"/>
        </w:rPr>
      </w:pPr>
      <w:r w:rsidRPr="00500C92">
        <w:rPr>
          <w:rFonts w:ascii="Arial" w:hAnsi="Arial" w:cs="Arial"/>
          <w:sz w:val="24"/>
        </w:rPr>
        <w:t>Minimum volumes required (all citrate samples) are as follows:</w:t>
      </w:r>
    </w:p>
    <w:p w14:paraId="15D58363" w14:textId="77777777" w:rsidR="0051040B" w:rsidRPr="00500C92" w:rsidRDefault="0051040B" w:rsidP="00DF7281">
      <w:pPr>
        <w:pStyle w:val="BodyText"/>
        <w:numPr>
          <w:ilvl w:val="0"/>
          <w:numId w:val="39"/>
        </w:numPr>
        <w:rPr>
          <w:rFonts w:ascii="Arial" w:hAnsi="Arial" w:cs="Arial"/>
          <w:sz w:val="24"/>
        </w:rPr>
      </w:pPr>
      <w:r w:rsidRPr="00500C92">
        <w:rPr>
          <w:rFonts w:ascii="Arial" w:hAnsi="Arial" w:cs="Arial"/>
          <w:sz w:val="24"/>
        </w:rPr>
        <w:t>Coagulation screen – 1.2ml</w:t>
      </w:r>
    </w:p>
    <w:p w14:paraId="3B1E21B7" w14:textId="77777777" w:rsidR="0051040B" w:rsidRPr="00500C92" w:rsidRDefault="0051040B" w:rsidP="00DF7281">
      <w:pPr>
        <w:pStyle w:val="BodyText"/>
        <w:numPr>
          <w:ilvl w:val="0"/>
          <w:numId w:val="39"/>
        </w:numPr>
        <w:rPr>
          <w:rFonts w:ascii="Arial" w:hAnsi="Arial" w:cs="Arial"/>
          <w:sz w:val="24"/>
        </w:rPr>
      </w:pPr>
      <w:r w:rsidRPr="00500C92">
        <w:rPr>
          <w:rFonts w:ascii="Arial" w:hAnsi="Arial" w:cs="Arial"/>
          <w:sz w:val="24"/>
        </w:rPr>
        <w:t>Factor assays – 1.2-2.4ml</w:t>
      </w:r>
    </w:p>
    <w:p w14:paraId="0E003E87" w14:textId="77777777" w:rsidR="0051040B" w:rsidRPr="00500C92" w:rsidRDefault="0051040B" w:rsidP="00DF7281">
      <w:pPr>
        <w:pStyle w:val="BodyText"/>
        <w:numPr>
          <w:ilvl w:val="0"/>
          <w:numId w:val="39"/>
        </w:numPr>
        <w:rPr>
          <w:rFonts w:ascii="Arial" w:hAnsi="Arial" w:cs="Arial"/>
          <w:sz w:val="24"/>
        </w:rPr>
      </w:pPr>
      <w:r w:rsidRPr="00500C92">
        <w:rPr>
          <w:rFonts w:ascii="Arial" w:hAnsi="Arial" w:cs="Arial"/>
          <w:sz w:val="24"/>
        </w:rPr>
        <w:t>TEG (for α2 anti</w:t>
      </w:r>
      <w:r w:rsidR="001822CA" w:rsidRPr="00500C92">
        <w:rPr>
          <w:rFonts w:ascii="Arial" w:hAnsi="Arial" w:cs="Arial"/>
          <w:sz w:val="24"/>
        </w:rPr>
        <w:t>-</w:t>
      </w:r>
      <w:r w:rsidRPr="00500C92">
        <w:rPr>
          <w:rFonts w:ascii="Arial" w:hAnsi="Arial" w:cs="Arial"/>
          <w:sz w:val="24"/>
        </w:rPr>
        <w:t>plasmin) 1.2ml.</w:t>
      </w:r>
    </w:p>
    <w:p w14:paraId="3A6B7ABD" w14:textId="77777777" w:rsidR="0051040B" w:rsidRPr="00500C92" w:rsidRDefault="0051040B" w:rsidP="00DF7281">
      <w:pPr>
        <w:pStyle w:val="BodyText"/>
        <w:numPr>
          <w:ilvl w:val="0"/>
          <w:numId w:val="39"/>
        </w:numPr>
        <w:rPr>
          <w:rFonts w:ascii="Arial" w:hAnsi="Arial" w:cs="Arial"/>
          <w:sz w:val="24"/>
        </w:rPr>
      </w:pPr>
      <w:r w:rsidRPr="00500C92">
        <w:rPr>
          <w:rFonts w:ascii="Arial" w:hAnsi="Arial" w:cs="Arial"/>
          <w:sz w:val="24"/>
        </w:rPr>
        <w:t>PFA – ideally 4ml (must be analysed within four hours)</w:t>
      </w:r>
    </w:p>
    <w:p w14:paraId="48507941" w14:textId="77777777" w:rsidR="0051040B" w:rsidRPr="00500C92" w:rsidRDefault="0051040B" w:rsidP="00DF7281">
      <w:pPr>
        <w:pStyle w:val="BodyText"/>
        <w:numPr>
          <w:ilvl w:val="0"/>
          <w:numId w:val="39"/>
        </w:numPr>
        <w:rPr>
          <w:rFonts w:ascii="Arial" w:hAnsi="Arial" w:cs="Arial"/>
          <w:sz w:val="24"/>
        </w:rPr>
      </w:pPr>
      <w:r w:rsidRPr="00500C92">
        <w:rPr>
          <w:rFonts w:ascii="Arial" w:hAnsi="Arial" w:cs="Arial"/>
          <w:sz w:val="24"/>
        </w:rPr>
        <w:t>These may need to be done in stages.</w:t>
      </w:r>
    </w:p>
    <w:p w14:paraId="52488F39" w14:textId="77777777" w:rsidR="0051040B" w:rsidRPr="00500C92" w:rsidRDefault="0051040B" w:rsidP="00C94768">
      <w:pPr>
        <w:pStyle w:val="ListParagraph"/>
        <w:ind w:left="2160"/>
        <w:rPr>
          <w:rFonts w:ascii="Arial" w:hAnsi="Arial" w:cs="Arial"/>
          <w:sz w:val="24"/>
        </w:rPr>
      </w:pPr>
    </w:p>
    <w:p w14:paraId="44AB6B07" w14:textId="77777777" w:rsidR="0051040B" w:rsidRPr="00500C92" w:rsidRDefault="0051040B" w:rsidP="00DF7281">
      <w:pPr>
        <w:pStyle w:val="ListParagraph"/>
        <w:numPr>
          <w:ilvl w:val="0"/>
          <w:numId w:val="26"/>
        </w:numPr>
        <w:tabs>
          <w:tab w:val="clear" w:pos="1080"/>
          <w:tab w:val="num" w:pos="1800"/>
        </w:tabs>
        <w:ind w:left="1800"/>
        <w:rPr>
          <w:rFonts w:ascii="Arial" w:hAnsi="Arial" w:cs="Arial"/>
          <w:sz w:val="24"/>
        </w:rPr>
      </w:pPr>
      <w:r w:rsidRPr="00500C92">
        <w:rPr>
          <w:rFonts w:ascii="Arial" w:hAnsi="Arial" w:cs="Arial"/>
          <w:sz w:val="24"/>
        </w:rPr>
        <w:t>It is important to ensure that there is no contamination with heparin (potentially problematic eg if drawn from arterial lines in PICU).</w:t>
      </w:r>
    </w:p>
    <w:p w14:paraId="7F35C5E7" w14:textId="77777777" w:rsidR="0051040B" w:rsidRPr="00500C92" w:rsidRDefault="0051040B" w:rsidP="00C94768">
      <w:pPr>
        <w:pStyle w:val="ListParagraph"/>
        <w:ind w:left="1440"/>
        <w:rPr>
          <w:rFonts w:ascii="Arial" w:hAnsi="Arial" w:cs="Arial"/>
          <w:sz w:val="24"/>
        </w:rPr>
      </w:pPr>
    </w:p>
    <w:p w14:paraId="4CF6315E" w14:textId="77777777" w:rsidR="0051040B" w:rsidRPr="00500C92" w:rsidRDefault="0051040B" w:rsidP="00DF7281">
      <w:pPr>
        <w:pStyle w:val="ListParagraph"/>
        <w:numPr>
          <w:ilvl w:val="0"/>
          <w:numId w:val="26"/>
        </w:numPr>
        <w:tabs>
          <w:tab w:val="clear" w:pos="1080"/>
          <w:tab w:val="num" w:pos="1800"/>
        </w:tabs>
        <w:ind w:left="1800"/>
        <w:rPr>
          <w:rFonts w:ascii="Arial" w:hAnsi="Arial" w:cs="Arial"/>
          <w:sz w:val="24"/>
        </w:rPr>
      </w:pPr>
      <w:r w:rsidRPr="00500C92">
        <w:rPr>
          <w:rFonts w:ascii="Arial" w:hAnsi="Arial" w:cs="Arial"/>
          <w:sz w:val="24"/>
        </w:rPr>
        <w:t>Ideally, send 6x1.4ml citrate (green) bottles before any blood products are given or as soon as possible and send to haematology lab within four hours for spinning and freezing.</w:t>
      </w:r>
    </w:p>
    <w:p w14:paraId="1BD0C622" w14:textId="77777777" w:rsidR="0051040B" w:rsidRPr="00500C92" w:rsidRDefault="0051040B" w:rsidP="00C94768">
      <w:pPr>
        <w:pStyle w:val="ListParagraph"/>
        <w:rPr>
          <w:rFonts w:ascii="Arial" w:hAnsi="Arial" w:cs="Arial"/>
          <w:sz w:val="24"/>
        </w:rPr>
      </w:pPr>
    </w:p>
    <w:p w14:paraId="334DB7CE" w14:textId="77777777" w:rsidR="0051040B" w:rsidRPr="00500C92" w:rsidRDefault="0051040B" w:rsidP="00DF7281">
      <w:pPr>
        <w:pStyle w:val="ListParagraph"/>
        <w:numPr>
          <w:ilvl w:val="0"/>
          <w:numId w:val="26"/>
        </w:numPr>
        <w:tabs>
          <w:tab w:val="clear" w:pos="1080"/>
          <w:tab w:val="num" w:pos="1800"/>
        </w:tabs>
        <w:ind w:left="1800"/>
        <w:rPr>
          <w:rFonts w:ascii="Arial" w:hAnsi="Arial" w:cs="Arial"/>
          <w:sz w:val="24"/>
        </w:rPr>
      </w:pPr>
      <w:r w:rsidRPr="00500C92">
        <w:rPr>
          <w:rFonts w:ascii="Arial" w:hAnsi="Arial" w:cs="Arial"/>
          <w:sz w:val="24"/>
        </w:rPr>
        <w:t>Results of these tests should be based on the age-specific normal ranges, which can be found in Liesner et al, Blood Coag Fibrinolysis 2004, or on request from paediatric haematology.</w:t>
      </w:r>
    </w:p>
    <w:p w14:paraId="47912F2E" w14:textId="77777777" w:rsidR="0051040B" w:rsidRPr="00500C92" w:rsidRDefault="0051040B" w:rsidP="00C94768">
      <w:pPr>
        <w:pStyle w:val="ListParagraph"/>
        <w:rPr>
          <w:rFonts w:ascii="Arial" w:hAnsi="Arial" w:cs="Arial"/>
          <w:sz w:val="24"/>
        </w:rPr>
      </w:pPr>
    </w:p>
    <w:p w14:paraId="27CBCD48" w14:textId="77777777" w:rsidR="0051040B" w:rsidRPr="00500C92" w:rsidRDefault="0051040B" w:rsidP="00DF7281">
      <w:pPr>
        <w:pStyle w:val="ListParagraph"/>
        <w:numPr>
          <w:ilvl w:val="0"/>
          <w:numId w:val="26"/>
        </w:numPr>
        <w:tabs>
          <w:tab w:val="clear" w:pos="1080"/>
          <w:tab w:val="num" w:pos="1800"/>
        </w:tabs>
        <w:ind w:left="1800"/>
        <w:rPr>
          <w:rFonts w:ascii="Arial" w:hAnsi="Arial" w:cs="Arial"/>
          <w:sz w:val="24"/>
        </w:rPr>
      </w:pPr>
      <w:r w:rsidRPr="00500C92">
        <w:rPr>
          <w:rFonts w:ascii="Arial" w:hAnsi="Arial" w:cs="Arial"/>
          <w:sz w:val="24"/>
        </w:rPr>
        <w:t xml:space="preserve">If bleeding is still unexplained after these tests, discuss with the consultant paediatric haematologist who will recommend further tests. </w:t>
      </w:r>
    </w:p>
    <w:p w14:paraId="508F0744" w14:textId="77777777" w:rsidR="0051040B" w:rsidRPr="00500C92" w:rsidRDefault="0051040B" w:rsidP="00C94768">
      <w:pPr>
        <w:pStyle w:val="ListParagraph"/>
        <w:rPr>
          <w:rFonts w:ascii="Arial" w:hAnsi="Arial" w:cs="Arial"/>
          <w:sz w:val="24"/>
        </w:rPr>
      </w:pPr>
    </w:p>
    <w:p w14:paraId="1A1699D1" w14:textId="77777777" w:rsidR="0051040B" w:rsidRPr="00500C92" w:rsidRDefault="0051040B" w:rsidP="00DF7281">
      <w:pPr>
        <w:pStyle w:val="ListParagraph"/>
        <w:numPr>
          <w:ilvl w:val="0"/>
          <w:numId w:val="26"/>
        </w:numPr>
        <w:tabs>
          <w:tab w:val="clear" w:pos="1080"/>
          <w:tab w:val="num" w:pos="1800"/>
        </w:tabs>
        <w:ind w:left="1800"/>
        <w:rPr>
          <w:rFonts w:ascii="Arial" w:hAnsi="Arial" w:cs="Arial"/>
          <w:sz w:val="24"/>
        </w:rPr>
      </w:pPr>
      <w:r w:rsidRPr="00500C92">
        <w:rPr>
          <w:rFonts w:ascii="Arial" w:hAnsi="Arial" w:cs="Arial"/>
          <w:b/>
          <w:sz w:val="24"/>
        </w:rPr>
        <w:t>Please discuss with the specialist haemostasis lab</w:t>
      </w:r>
      <w:r w:rsidRPr="00500C92">
        <w:rPr>
          <w:rFonts w:ascii="Arial" w:hAnsi="Arial" w:cs="Arial"/>
          <w:sz w:val="24"/>
        </w:rPr>
        <w:t xml:space="preserve"> before taking samples to arrange suitable time for lab to process tests, usually within normal working hours. If child is moribund or situation dictates that samples cannot wait, then arrange with lab for samples to be spun down and frozen immediately, to be analysed at a later date.</w:t>
      </w:r>
    </w:p>
    <w:p w14:paraId="70179FCB" w14:textId="77777777" w:rsidR="0051040B" w:rsidRPr="00500C92" w:rsidRDefault="00A802F9" w:rsidP="00654F28">
      <w:pPr>
        <w:pStyle w:val="Heading1"/>
        <w:rPr>
          <w:rFonts w:cs="Arial"/>
        </w:rPr>
      </w:pPr>
      <w:bookmarkStart w:id="5" w:name="Section17"/>
      <w:r w:rsidRPr="00500C92">
        <w:rPr>
          <w:rFonts w:cs="Arial"/>
        </w:rPr>
        <w:t>Ophthalmology</w:t>
      </w:r>
    </w:p>
    <w:bookmarkEnd w:id="5"/>
    <w:p w14:paraId="555A29C7" w14:textId="77777777" w:rsidR="0051040B" w:rsidRPr="00500C92" w:rsidRDefault="0051040B" w:rsidP="00F26787">
      <w:pPr>
        <w:pStyle w:val="BodyText"/>
        <w:rPr>
          <w:rFonts w:ascii="Arial" w:hAnsi="Arial" w:cs="Arial"/>
          <w:sz w:val="24"/>
        </w:rPr>
      </w:pPr>
      <w:r w:rsidRPr="00500C92">
        <w:rPr>
          <w:rFonts w:ascii="Arial" w:hAnsi="Arial" w:cs="Arial"/>
          <w:sz w:val="24"/>
        </w:rPr>
        <w:t>An ophthalmologist should perform a retinal examination using mydriatic drops and an indirect ophthalmoscope</w:t>
      </w:r>
      <w:r w:rsidR="005158AA" w:rsidRPr="00500C92">
        <w:rPr>
          <w:rFonts w:ascii="Arial" w:hAnsi="Arial" w:cs="Arial"/>
          <w:sz w:val="24"/>
        </w:rPr>
        <w:t xml:space="preserve"> </w:t>
      </w:r>
    </w:p>
    <w:p w14:paraId="7F019B05" w14:textId="77777777" w:rsidR="0051040B" w:rsidRPr="00500C92" w:rsidRDefault="0051040B" w:rsidP="00BC09C2">
      <w:pPr>
        <w:pStyle w:val="BodyText"/>
        <w:ind w:left="1575"/>
        <w:rPr>
          <w:rFonts w:ascii="Arial" w:hAnsi="Arial" w:cs="Arial"/>
          <w:sz w:val="24"/>
        </w:rPr>
      </w:pPr>
    </w:p>
    <w:p w14:paraId="7BA505F3" w14:textId="77777777" w:rsidR="0051040B" w:rsidRPr="00500C92" w:rsidRDefault="0051040B" w:rsidP="00F26787">
      <w:pPr>
        <w:pStyle w:val="BodyText"/>
        <w:rPr>
          <w:rFonts w:ascii="Arial" w:hAnsi="Arial" w:cs="Arial"/>
          <w:sz w:val="24"/>
        </w:rPr>
      </w:pPr>
      <w:r w:rsidRPr="00500C92">
        <w:rPr>
          <w:rFonts w:ascii="Arial" w:hAnsi="Arial" w:cs="Arial"/>
          <w:sz w:val="24"/>
        </w:rPr>
        <w:t xml:space="preserve">If retinal haemorrhages are seen, a consultant </w:t>
      </w:r>
      <w:r w:rsidR="007B22A4" w:rsidRPr="00500C92">
        <w:rPr>
          <w:rFonts w:ascii="Arial" w:hAnsi="Arial" w:cs="Arial"/>
          <w:sz w:val="24"/>
        </w:rPr>
        <w:t xml:space="preserve">paediatric </w:t>
      </w:r>
      <w:r w:rsidRPr="00500C92">
        <w:rPr>
          <w:rFonts w:ascii="Arial" w:hAnsi="Arial" w:cs="Arial"/>
          <w:sz w:val="24"/>
        </w:rPr>
        <w:t xml:space="preserve">ophthalmologist </w:t>
      </w:r>
      <w:r w:rsidR="007B22A4" w:rsidRPr="00500C92">
        <w:rPr>
          <w:rFonts w:ascii="Arial" w:hAnsi="Arial" w:cs="Arial"/>
          <w:sz w:val="24"/>
        </w:rPr>
        <w:t xml:space="preserve">or consultant </w:t>
      </w:r>
      <w:r w:rsidRPr="00500C92">
        <w:rPr>
          <w:rFonts w:ascii="Arial" w:hAnsi="Arial" w:cs="Arial"/>
          <w:sz w:val="24"/>
        </w:rPr>
        <w:t>with paediatric sub-specialty interest should be asked to review, document and comment on the findings. Where possible</w:t>
      </w:r>
      <w:r w:rsidRPr="00500C92">
        <w:rPr>
          <w:rFonts w:ascii="Arial" w:hAnsi="Arial" w:cs="Arial"/>
          <w:b/>
          <w:sz w:val="24"/>
        </w:rPr>
        <w:t xml:space="preserve"> retinal digital imaging</w:t>
      </w:r>
      <w:r w:rsidR="007B22A4" w:rsidRPr="00500C92">
        <w:rPr>
          <w:rFonts w:ascii="Arial" w:hAnsi="Arial" w:cs="Arial"/>
          <w:b/>
          <w:sz w:val="24"/>
        </w:rPr>
        <w:t xml:space="preserve"> </w:t>
      </w:r>
      <w:r w:rsidRPr="00500C92">
        <w:rPr>
          <w:rFonts w:ascii="Arial" w:hAnsi="Arial" w:cs="Arial"/>
          <w:sz w:val="24"/>
        </w:rPr>
        <w:t>should be performe</w:t>
      </w:r>
      <w:r w:rsidR="001822CA" w:rsidRPr="00500C92">
        <w:rPr>
          <w:rFonts w:ascii="Arial" w:hAnsi="Arial" w:cs="Arial"/>
          <w:sz w:val="24"/>
        </w:rPr>
        <w:t>d</w:t>
      </w:r>
      <w:r w:rsidR="007B22A4" w:rsidRPr="00500C92">
        <w:rPr>
          <w:rFonts w:ascii="Arial" w:hAnsi="Arial" w:cs="Arial"/>
          <w:sz w:val="24"/>
        </w:rPr>
        <w:t>. T</w:t>
      </w:r>
      <w:r w:rsidRPr="00500C92">
        <w:rPr>
          <w:rFonts w:ascii="Arial" w:hAnsi="Arial" w:cs="Arial"/>
          <w:sz w:val="24"/>
        </w:rPr>
        <w:t>his is usually only possible when the baby is sedated and so the ophthalmology team should be contacted quickly (as this may be easiest to perform before a child leaves PICU).</w:t>
      </w:r>
    </w:p>
    <w:p w14:paraId="04E2344A" w14:textId="77777777" w:rsidR="0051040B" w:rsidRPr="00500C92" w:rsidRDefault="0051040B" w:rsidP="00BC09C2">
      <w:pPr>
        <w:pStyle w:val="BodyText"/>
        <w:ind w:left="0"/>
        <w:rPr>
          <w:rFonts w:ascii="Arial" w:hAnsi="Arial" w:cs="Arial"/>
          <w:sz w:val="24"/>
        </w:rPr>
      </w:pPr>
    </w:p>
    <w:p w14:paraId="74FCBBD8" w14:textId="77777777" w:rsidR="0051040B" w:rsidRPr="00500C92" w:rsidRDefault="0051040B" w:rsidP="00F26787">
      <w:pPr>
        <w:pStyle w:val="BodyText"/>
        <w:rPr>
          <w:rFonts w:ascii="Arial" w:hAnsi="Arial" w:cs="Arial"/>
          <w:sz w:val="24"/>
        </w:rPr>
      </w:pPr>
      <w:r w:rsidRPr="00500C92">
        <w:rPr>
          <w:rFonts w:ascii="Arial" w:hAnsi="Arial" w:cs="Arial"/>
          <w:sz w:val="24"/>
        </w:rPr>
        <w:t>It is important to remember that all children will require referral for follow up with the local ophthalmologist at discharge.</w:t>
      </w:r>
    </w:p>
    <w:p w14:paraId="1EBF39D1" w14:textId="77777777" w:rsidR="005158AA" w:rsidRPr="00500C92" w:rsidRDefault="0051040B" w:rsidP="005158AA">
      <w:pPr>
        <w:pStyle w:val="Heading2"/>
        <w:rPr>
          <w:rFonts w:ascii="Arial" w:hAnsi="Arial" w:cs="Arial"/>
          <w:szCs w:val="32"/>
        </w:rPr>
      </w:pPr>
      <w:bookmarkStart w:id="6" w:name="Section18"/>
      <w:r w:rsidRPr="00500C92">
        <w:rPr>
          <w:rFonts w:ascii="Arial" w:hAnsi="Arial" w:cs="Arial"/>
          <w:szCs w:val="32"/>
        </w:rPr>
        <w:t>Multidisciplinary social assessment</w:t>
      </w:r>
      <w:r w:rsidR="005158AA" w:rsidRPr="00500C92">
        <w:rPr>
          <w:rFonts w:ascii="Arial" w:hAnsi="Arial" w:cs="Arial"/>
          <w:szCs w:val="32"/>
        </w:rPr>
        <w:t xml:space="preserve"> </w:t>
      </w:r>
    </w:p>
    <w:p w14:paraId="2919D394" w14:textId="77777777" w:rsidR="0051040B" w:rsidRPr="00500C92" w:rsidRDefault="005158AA" w:rsidP="00500C92">
      <w:pPr>
        <w:pStyle w:val="Heading2"/>
        <w:numPr>
          <w:ilvl w:val="0"/>
          <w:numId w:val="0"/>
        </w:numPr>
        <w:ind w:left="576"/>
        <w:rPr>
          <w:rFonts w:ascii="Arial" w:hAnsi="Arial" w:cs="Arial"/>
          <w:szCs w:val="32"/>
        </w:rPr>
      </w:pPr>
      <w:r w:rsidRPr="00500C92">
        <w:rPr>
          <w:rFonts w:ascii="Arial" w:hAnsi="Arial" w:cs="Arial"/>
          <w:szCs w:val="32"/>
        </w:rPr>
        <w:t xml:space="preserve">     </w:t>
      </w:r>
      <w:r w:rsidR="00500C92">
        <w:rPr>
          <w:rFonts w:ascii="Arial" w:hAnsi="Arial" w:cs="Arial"/>
          <w:szCs w:val="32"/>
        </w:rPr>
        <w:t xml:space="preserve">    </w:t>
      </w:r>
      <w:r w:rsidRPr="00500C92">
        <w:rPr>
          <w:rFonts w:ascii="Arial" w:hAnsi="Arial" w:cs="Arial"/>
          <w:szCs w:val="32"/>
        </w:rPr>
        <w:t>(Strategy Meeting)</w:t>
      </w:r>
    </w:p>
    <w:bookmarkEnd w:id="6"/>
    <w:p w14:paraId="5ED6A7A2" w14:textId="77777777" w:rsidR="0051040B" w:rsidRPr="00500C92" w:rsidRDefault="0051040B" w:rsidP="00F26787">
      <w:pPr>
        <w:pStyle w:val="BodyText"/>
        <w:rPr>
          <w:rFonts w:ascii="Arial" w:hAnsi="Arial" w:cs="Arial"/>
          <w:sz w:val="24"/>
        </w:rPr>
      </w:pPr>
      <w:r w:rsidRPr="00500C92">
        <w:rPr>
          <w:rFonts w:ascii="Arial" w:hAnsi="Arial" w:cs="Arial"/>
          <w:sz w:val="24"/>
        </w:rPr>
        <w:t>This should include input from the following people:</w:t>
      </w:r>
    </w:p>
    <w:p w14:paraId="6BE9EE01" w14:textId="77777777" w:rsidR="005158AA" w:rsidRPr="00500C92" w:rsidRDefault="005158AA" w:rsidP="00F26787">
      <w:pPr>
        <w:pStyle w:val="BodyText"/>
        <w:rPr>
          <w:rFonts w:ascii="Arial" w:hAnsi="Arial" w:cs="Arial"/>
          <w:sz w:val="24"/>
        </w:rPr>
      </w:pPr>
    </w:p>
    <w:p w14:paraId="085C9BBF" w14:textId="77777777" w:rsidR="005158AA" w:rsidRPr="00500C92" w:rsidRDefault="005158AA" w:rsidP="00DF7281">
      <w:pPr>
        <w:pStyle w:val="BodyText"/>
        <w:numPr>
          <w:ilvl w:val="0"/>
          <w:numId w:val="17"/>
        </w:numPr>
        <w:rPr>
          <w:rFonts w:ascii="Arial" w:hAnsi="Arial" w:cs="Arial"/>
          <w:sz w:val="24"/>
        </w:rPr>
      </w:pPr>
      <w:r w:rsidRPr="00500C92">
        <w:rPr>
          <w:rFonts w:ascii="Arial" w:hAnsi="Arial" w:cs="Arial"/>
          <w:sz w:val="24"/>
        </w:rPr>
        <w:t xml:space="preserve">Consultant </w:t>
      </w:r>
      <w:r w:rsidR="00FE4013" w:rsidRPr="00500C92">
        <w:rPr>
          <w:rFonts w:ascii="Arial" w:hAnsi="Arial" w:cs="Arial"/>
          <w:sz w:val="24"/>
        </w:rPr>
        <w:t>social worker (chair</w:t>
      </w:r>
      <w:r w:rsidRPr="00500C92">
        <w:rPr>
          <w:rFonts w:ascii="Arial" w:hAnsi="Arial" w:cs="Arial"/>
          <w:sz w:val="24"/>
        </w:rPr>
        <w:t>)</w:t>
      </w:r>
    </w:p>
    <w:p w14:paraId="63CF99C5" w14:textId="77777777" w:rsidR="005158AA" w:rsidRPr="00500C92" w:rsidRDefault="005158AA" w:rsidP="00DF7281">
      <w:pPr>
        <w:pStyle w:val="BodyText"/>
        <w:numPr>
          <w:ilvl w:val="0"/>
          <w:numId w:val="17"/>
        </w:numPr>
        <w:rPr>
          <w:rFonts w:ascii="Arial" w:hAnsi="Arial" w:cs="Arial"/>
          <w:sz w:val="24"/>
        </w:rPr>
      </w:pPr>
      <w:r w:rsidRPr="00500C92">
        <w:rPr>
          <w:rFonts w:ascii="Arial" w:hAnsi="Arial" w:cs="Arial"/>
          <w:sz w:val="24"/>
        </w:rPr>
        <w:t xml:space="preserve">Allocated </w:t>
      </w:r>
      <w:r w:rsidR="00FE4013" w:rsidRPr="00500C92">
        <w:rPr>
          <w:rFonts w:ascii="Arial" w:hAnsi="Arial" w:cs="Arial"/>
          <w:sz w:val="24"/>
        </w:rPr>
        <w:t>social worker</w:t>
      </w:r>
    </w:p>
    <w:p w14:paraId="2E4AFAED" w14:textId="77777777" w:rsidR="0051040B" w:rsidRPr="00500C92" w:rsidRDefault="005158AA" w:rsidP="00DF7281">
      <w:pPr>
        <w:pStyle w:val="BodyText"/>
        <w:numPr>
          <w:ilvl w:val="0"/>
          <w:numId w:val="17"/>
        </w:numPr>
        <w:rPr>
          <w:rFonts w:ascii="Arial" w:hAnsi="Arial" w:cs="Arial"/>
          <w:sz w:val="24"/>
        </w:rPr>
      </w:pPr>
      <w:r w:rsidRPr="00500C92">
        <w:rPr>
          <w:rFonts w:ascii="Arial" w:hAnsi="Arial" w:cs="Arial"/>
          <w:sz w:val="24"/>
        </w:rPr>
        <w:t xml:space="preserve">Consultant </w:t>
      </w:r>
      <w:r w:rsidR="00FE4013">
        <w:rPr>
          <w:rFonts w:ascii="Arial" w:hAnsi="Arial" w:cs="Arial"/>
          <w:sz w:val="24"/>
        </w:rPr>
        <w:t>p</w:t>
      </w:r>
      <w:r w:rsidR="0051040B" w:rsidRPr="00500C92">
        <w:rPr>
          <w:rFonts w:ascii="Arial" w:hAnsi="Arial" w:cs="Arial"/>
          <w:sz w:val="24"/>
        </w:rPr>
        <w:t xml:space="preserve">aediatrician </w:t>
      </w:r>
      <w:r w:rsidR="00097645">
        <w:rPr>
          <w:rFonts w:ascii="Arial" w:hAnsi="Arial" w:cs="Arial"/>
          <w:sz w:val="24"/>
        </w:rPr>
        <w:t>or senior trainee under consultant supervision</w:t>
      </w:r>
    </w:p>
    <w:p w14:paraId="0D892035" w14:textId="77777777" w:rsidR="0051040B" w:rsidRPr="00500C92" w:rsidRDefault="005158AA" w:rsidP="00DF7281">
      <w:pPr>
        <w:pStyle w:val="BodyText"/>
        <w:numPr>
          <w:ilvl w:val="0"/>
          <w:numId w:val="17"/>
        </w:numPr>
        <w:rPr>
          <w:rFonts w:ascii="Arial" w:hAnsi="Arial" w:cs="Arial"/>
          <w:sz w:val="24"/>
        </w:rPr>
      </w:pPr>
      <w:r w:rsidRPr="00500C92">
        <w:rPr>
          <w:rFonts w:ascii="Arial" w:hAnsi="Arial" w:cs="Arial"/>
          <w:sz w:val="24"/>
        </w:rPr>
        <w:t>W</w:t>
      </w:r>
      <w:r w:rsidR="0051040B" w:rsidRPr="00500C92">
        <w:rPr>
          <w:rFonts w:ascii="Arial" w:hAnsi="Arial" w:cs="Arial"/>
          <w:sz w:val="24"/>
        </w:rPr>
        <w:t>ell</w:t>
      </w:r>
      <w:r w:rsidRPr="00500C92">
        <w:rPr>
          <w:rFonts w:ascii="Arial" w:hAnsi="Arial" w:cs="Arial"/>
          <w:sz w:val="24"/>
        </w:rPr>
        <w:t xml:space="preserve"> C</w:t>
      </w:r>
      <w:r w:rsidR="0051040B" w:rsidRPr="00500C92">
        <w:rPr>
          <w:rFonts w:ascii="Arial" w:hAnsi="Arial" w:cs="Arial"/>
          <w:sz w:val="24"/>
        </w:rPr>
        <w:t>hild nurse</w:t>
      </w:r>
      <w:r w:rsidRPr="00500C92">
        <w:rPr>
          <w:rFonts w:ascii="Arial" w:hAnsi="Arial" w:cs="Arial"/>
          <w:sz w:val="24"/>
        </w:rPr>
        <w:t>/</w:t>
      </w:r>
      <w:r w:rsidR="00FE4013">
        <w:rPr>
          <w:rFonts w:ascii="Arial" w:hAnsi="Arial" w:cs="Arial"/>
          <w:sz w:val="24"/>
        </w:rPr>
        <w:t xml:space="preserve"> </w:t>
      </w:r>
      <w:r w:rsidR="00FE4013" w:rsidRPr="00500C92">
        <w:rPr>
          <w:rFonts w:ascii="Arial" w:hAnsi="Arial" w:cs="Arial"/>
          <w:sz w:val="24"/>
        </w:rPr>
        <w:t>clinical nurse specialist neurology/neurosurgery</w:t>
      </w:r>
    </w:p>
    <w:p w14:paraId="60A53704" w14:textId="77777777" w:rsidR="0051040B" w:rsidRPr="00500C92" w:rsidRDefault="005158AA" w:rsidP="00DF7281">
      <w:pPr>
        <w:pStyle w:val="BodyText"/>
        <w:numPr>
          <w:ilvl w:val="0"/>
          <w:numId w:val="17"/>
        </w:numPr>
        <w:rPr>
          <w:rFonts w:ascii="Arial" w:hAnsi="Arial" w:cs="Arial"/>
          <w:sz w:val="24"/>
        </w:rPr>
      </w:pPr>
      <w:r w:rsidRPr="00500C92">
        <w:rPr>
          <w:rFonts w:ascii="Arial" w:hAnsi="Arial" w:cs="Arial"/>
          <w:sz w:val="24"/>
        </w:rPr>
        <w:t xml:space="preserve">Ward </w:t>
      </w:r>
      <w:r w:rsidR="00FE4013">
        <w:rPr>
          <w:rFonts w:ascii="Arial" w:hAnsi="Arial" w:cs="Arial"/>
          <w:sz w:val="24"/>
        </w:rPr>
        <w:t>n</w:t>
      </w:r>
      <w:r w:rsidR="0051040B" w:rsidRPr="00500C92">
        <w:rPr>
          <w:rFonts w:ascii="Arial" w:hAnsi="Arial" w:cs="Arial"/>
          <w:sz w:val="24"/>
        </w:rPr>
        <w:t>ursing staff</w:t>
      </w:r>
    </w:p>
    <w:p w14:paraId="3D3C8346" w14:textId="77777777" w:rsidR="0051040B" w:rsidRPr="00500C92" w:rsidRDefault="005158AA" w:rsidP="00DF7281">
      <w:pPr>
        <w:pStyle w:val="BodyText"/>
        <w:numPr>
          <w:ilvl w:val="0"/>
          <w:numId w:val="17"/>
        </w:numPr>
        <w:rPr>
          <w:rFonts w:ascii="Arial" w:hAnsi="Arial" w:cs="Arial"/>
          <w:sz w:val="24"/>
        </w:rPr>
      </w:pPr>
      <w:r w:rsidRPr="00500C92">
        <w:rPr>
          <w:rFonts w:ascii="Arial" w:hAnsi="Arial" w:cs="Arial"/>
          <w:sz w:val="24"/>
        </w:rPr>
        <w:t>S</w:t>
      </w:r>
      <w:r w:rsidR="0051040B" w:rsidRPr="00500C92">
        <w:rPr>
          <w:rFonts w:ascii="Arial" w:hAnsi="Arial" w:cs="Arial"/>
          <w:sz w:val="24"/>
        </w:rPr>
        <w:t>afeguarding team</w:t>
      </w:r>
    </w:p>
    <w:p w14:paraId="5584E0B5" w14:textId="77777777" w:rsidR="0051040B" w:rsidRPr="00500C92" w:rsidRDefault="005158AA" w:rsidP="00DF7281">
      <w:pPr>
        <w:pStyle w:val="BodyText"/>
        <w:numPr>
          <w:ilvl w:val="0"/>
          <w:numId w:val="17"/>
        </w:numPr>
        <w:rPr>
          <w:rFonts w:ascii="Arial" w:hAnsi="Arial" w:cs="Arial"/>
          <w:sz w:val="24"/>
        </w:rPr>
      </w:pPr>
      <w:r w:rsidRPr="00500C92">
        <w:rPr>
          <w:rFonts w:ascii="Arial" w:hAnsi="Arial" w:cs="Arial"/>
          <w:sz w:val="24"/>
        </w:rPr>
        <w:t>P</w:t>
      </w:r>
      <w:r w:rsidR="0051040B" w:rsidRPr="00500C92">
        <w:rPr>
          <w:rFonts w:ascii="Arial" w:hAnsi="Arial" w:cs="Arial"/>
          <w:sz w:val="24"/>
        </w:rPr>
        <w:t>olice child abuse investigation team</w:t>
      </w:r>
    </w:p>
    <w:p w14:paraId="65AD5625" w14:textId="77777777" w:rsidR="005158AA" w:rsidRPr="00500C92" w:rsidRDefault="005158AA" w:rsidP="00DF7281">
      <w:pPr>
        <w:pStyle w:val="BodyText"/>
        <w:numPr>
          <w:ilvl w:val="0"/>
          <w:numId w:val="17"/>
        </w:numPr>
        <w:rPr>
          <w:rFonts w:ascii="Arial" w:hAnsi="Arial" w:cs="Arial"/>
          <w:sz w:val="24"/>
        </w:rPr>
      </w:pPr>
      <w:r w:rsidRPr="00500C92">
        <w:rPr>
          <w:rFonts w:ascii="Arial" w:hAnsi="Arial" w:cs="Arial"/>
          <w:sz w:val="24"/>
        </w:rPr>
        <w:t xml:space="preserve">Legal representation </w:t>
      </w:r>
    </w:p>
    <w:p w14:paraId="45CEB3D7" w14:textId="77777777" w:rsidR="0051040B" w:rsidRPr="00500C92" w:rsidRDefault="0051040B" w:rsidP="00474C28">
      <w:pPr>
        <w:rPr>
          <w:rFonts w:ascii="Arial" w:hAnsi="Arial" w:cs="Arial"/>
          <w:sz w:val="24"/>
        </w:rPr>
      </w:pPr>
    </w:p>
    <w:p w14:paraId="25D61640" w14:textId="77777777" w:rsidR="0051040B" w:rsidRPr="00500C92" w:rsidRDefault="005158AA" w:rsidP="00F26787">
      <w:pPr>
        <w:pStyle w:val="BodyText"/>
        <w:rPr>
          <w:rFonts w:ascii="Arial" w:hAnsi="Arial" w:cs="Arial"/>
          <w:sz w:val="24"/>
        </w:rPr>
      </w:pPr>
      <w:r w:rsidRPr="00500C92">
        <w:rPr>
          <w:rFonts w:ascii="Arial" w:hAnsi="Arial" w:cs="Arial"/>
          <w:sz w:val="24"/>
        </w:rPr>
        <w:t xml:space="preserve">Essential points for the </w:t>
      </w:r>
      <w:r w:rsidR="00FE4013" w:rsidRPr="00500C92">
        <w:rPr>
          <w:rFonts w:ascii="Arial" w:hAnsi="Arial" w:cs="Arial"/>
          <w:b/>
          <w:sz w:val="24"/>
        </w:rPr>
        <w:t xml:space="preserve">chair </w:t>
      </w:r>
      <w:r w:rsidR="00FE4013" w:rsidRPr="00500C92">
        <w:rPr>
          <w:rFonts w:ascii="Arial" w:hAnsi="Arial" w:cs="Arial"/>
          <w:sz w:val="24"/>
        </w:rPr>
        <w:t>(senior social worker</w:t>
      </w:r>
      <w:r w:rsidRPr="00500C92">
        <w:rPr>
          <w:rFonts w:ascii="Arial" w:hAnsi="Arial" w:cs="Arial"/>
          <w:sz w:val="24"/>
        </w:rPr>
        <w:t xml:space="preserve">) </w:t>
      </w:r>
      <w:r w:rsidR="0051040B" w:rsidRPr="00500C92">
        <w:rPr>
          <w:rFonts w:ascii="Arial" w:hAnsi="Arial" w:cs="Arial"/>
          <w:sz w:val="24"/>
        </w:rPr>
        <w:t>of the meeting to establish:</w:t>
      </w:r>
    </w:p>
    <w:p w14:paraId="2120523E" w14:textId="77777777" w:rsidR="0051040B" w:rsidRPr="00500C92" w:rsidRDefault="0051040B" w:rsidP="00DF7281">
      <w:pPr>
        <w:pStyle w:val="BodyText"/>
        <w:numPr>
          <w:ilvl w:val="0"/>
          <w:numId w:val="17"/>
        </w:numPr>
        <w:spacing w:before="120"/>
        <w:rPr>
          <w:rFonts w:ascii="Arial" w:hAnsi="Arial" w:cs="Arial"/>
          <w:sz w:val="24"/>
        </w:rPr>
      </w:pPr>
      <w:r w:rsidRPr="00500C92">
        <w:rPr>
          <w:rFonts w:ascii="Arial" w:hAnsi="Arial" w:cs="Arial"/>
          <w:sz w:val="24"/>
        </w:rPr>
        <w:t>A clear history of the presenting symptoms. The nature of any witnessed fall, including the height and surface of contact must be established.</w:t>
      </w:r>
    </w:p>
    <w:p w14:paraId="6FFFE8D1" w14:textId="77777777" w:rsidR="0051040B" w:rsidRPr="00500C92" w:rsidRDefault="0051040B" w:rsidP="00DF7281">
      <w:pPr>
        <w:pStyle w:val="BodyText"/>
        <w:numPr>
          <w:ilvl w:val="0"/>
          <w:numId w:val="17"/>
        </w:numPr>
        <w:spacing w:before="120"/>
        <w:rPr>
          <w:rFonts w:ascii="Arial" w:hAnsi="Arial" w:cs="Arial"/>
          <w:sz w:val="24"/>
        </w:rPr>
      </w:pPr>
      <w:r w:rsidRPr="00500C92">
        <w:rPr>
          <w:rFonts w:ascii="Arial" w:hAnsi="Arial" w:cs="Arial"/>
          <w:sz w:val="24"/>
        </w:rPr>
        <w:t>Who has had contact with the child in the time during which the injury may have occurred.</w:t>
      </w:r>
    </w:p>
    <w:p w14:paraId="47938107" w14:textId="77777777" w:rsidR="0051040B" w:rsidRPr="00500C92" w:rsidRDefault="0051040B" w:rsidP="00DF7281">
      <w:pPr>
        <w:pStyle w:val="BodyText"/>
        <w:numPr>
          <w:ilvl w:val="0"/>
          <w:numId w:val="17"/>
        </w:numPr>
        <w:spacing w:before="120"/>
        <w:rPr>
          <w:rFonts w:ascii="Arial" w:hAnsi="Arial" w:cs="Arial"/>
          <w:sz w:val="24"/>
        </w:rPr>
      </w:pPr>
      <w:r w:rsidRPr="00500C92">
        <w:rPr>
          <w:rFonts w:ascii="Arial" w:hAnsi="Arial" w:cs="Arial"/>
          <w:sz w:val="24"/>
        </w:rPr>
        <w:t xml:space="preserve">Who is </w:t>
      </w:r>
      <w:r w:rsidRPr="00500C92">
        <w:rPr>
          <w:rFonts w:ascii="Arial" w:hAnsi="Arial" w:cs="Arial"/>
          <w:b/>
          <w:sz w:val="24"/>
        </w:rPr>
        <w:t>allowed to visit</w:t>
      </w:r>
      <w:r w:rsidRPr="00500C92">
        <w:rPr>
          <w:rFonts w:ascii="Arial" w:hAnsi="Arial" w:cs="Arial"/>
          <w:sz w:val="24"/>
        </w:rPr>
        <w:t xml:space="preserve"> and care for the child on the ward, and whether they should be chaperoned (and if so by whom). This should be carefully and clearly documented in the notes.</w:t>
      </w:r>
    </w:p>
    <w:p w14:paraId="00C9C0FD" w14:textId="77777777" w:rsidR="0051040B" w:rsidRPr="00500C92" w:rsidRDefault="0051040B" w:rsidP="00DF7281">
      <w:pPr>
        <w:pStyle w:val="BodyText"/>
        <w:numPr>
          <w:ilvl w:val="0"/>
          <w:numId w:val="17"/>
        </w:numPr>
        <w:spacing w:before="120"/>
        <w:rPr>
          <w:rFonts w:ascii="Arial" w:hAnsi="Arial" w:cs="Arial"/>
          <w:sz w:val="24"/>
        </w:rPr>
      </w:pPr>
      <w:r w:rsidRPr="00500C92">
        <w:rPr>
          <w:rFonts w:ascii="Arial" w:hAnsi="Arial" w:cs="Arial"/>
          <w:sz w:val="24"/>
        </w:rPr>
        <w:t xml:space="preserve">Whether other </w:t>
      </w:r>
      <w:r w:rsidRPr="00500C92">
        <w:rPr>
          <w:rFonts w:ascii="Arial" w:hAnsi="Arial" w:cs="Arial"/>
          <w:b/>
          <w:sz w:val="24"/>
        </w:rPr>
        <w:t>children are in the household</w:t>
      </w:r>
      <w:r w:rsidRPr="00500C92">
        <w:rPr>
          <w:rFonts w:ascii="Arial" w:hAnsi="Arial" w:cs="Arial"/>
          <w:sz w:val="24"/>
        </w:rPr>
        <w:t>, and whether appropriate measures are in place to protect them.</w:t>
      </w:r>
    </w:p>
    <w:p w14:paraId="56FD5C69" w14:textId="77777777" w:rsidR="0051040B" w:rsidRPr="00500C92" w:rsidRDefault="0051040B" w:rsidP="00DF7281">
      <w:pPr>
        <w:pStyle w:val="BodyText"/>
        <w:numPr>
          <w:ilvl w:val="0"/>
          <w:numId w:val="17"/>
        </w:numPr>
        <w:spacing w:before="120"/>
        <w:rPr>
          <w:rFonts w:ascii="Arial" w:hAnsi="Arial" w:cs="Arial"/>
          <w:sz w:val="24"/>
        </w:rPr>
      </w:pPr>
      <w:r w:rsidRPr="00500C92">
        <w:rPr>
          <w:rFonts w:ascii="Arial" w:hAnsi="Arial" w:cs="Arial"/>
          <w:sz w:val="24"/>
        </w:rPr>
        <w:t>Social care will be responsible for ensuring the safety of other children within the home, but it is the responsibility of the medical team to ensure that social care are aware of the existence of such children and concerns about their safety.</w:t>
      </w:r>
    </w:p>
    <w:p w14:paraId="50CF1252" w14:textId="77777777" w:rsidR="0051040B" w:rsidRPr="00500C92" w:rsidRDefault="0051040B" w:rsidP="00DF7281">
      <w:pPr>
        <w:pStyle w:val="BodyText"/>
        <w:numPr>
          <w:ilvl w:val="0"/>
          <w:numId w:val="17"/>
        </w:numPr>
        <w:spacing w:before="120"/>
        <w:rPr>
          <w:rFonts w:ascii="Arial" w:hAnsi="Arial" w:cs="Arial"/>
          <w:sz w:val="24"/>
        </w:rPr>
      </w:pPr>
      <w:r w:rsidRPr="00500C92">
        <w:rPr>
          <w:rFonts w:ascii="Arial" w:hAnsi="Arial" w:cs="Arial"/>
          <w:sz w:val="24"/>
        </w:rPr>
        <w:t>Any written agreement made with parents and/</w:t>
      </w:r>
      <w:r w:rsidR="00194E12">
        <w:rPr>
          <w:rFonts w:ascii="Arial" w:hAnsi="Arial" w:cs="Arial"/>
          <w:sz w:val="24"/>
        </w:rPr>
        <w:t xml:space="preserve"> </w:t>
      </w:r>
      <w:r w:rsidRPr="00500C92">
        <w:rPr>
          <w:rFonts w:ascii="Arial" w:hAnsi="Arial" w:cs="Arial"/>
          <w:sz w:val="24"/>
        </w:rPr>
        <w:t xml:space="preserve">or carers should be </w:t>
      </w:r>
      <w:r w:rsidR="007B22A4" w:rsidRPr="00500C92">
        <w:rPr>
          <w:rFonts w:ascii="Arial" w:hAnsi="Arial" w:cs="Arial"/>
          <w:sz w:val="24"/>
        </w:rPr>
        <w:t>filed on EPIC</w:t>
      </w:r>
      <w:r w:rsidR="001962B0" w:rsidRPr="00500C92">
        <w:rPr>
          <w:rFonts w:ascii="Arial" w:hAnsi="Arial" w:cs="Arial"/>
          <w:sz w:val="24"/>
        </w:rPr>
        <w:t>.</w:t>
      </w:r>
    </w:p>
    <w:p w14:paraId="32FEA17E" w14:textId="77777777" w:rsidR="0024704A" w:rsidRPr="00500C92" w:rsidRDefault="0051040B" w:rsidP="001962B0">
      <w:pPr>
        <w:pStyle w:val="Heading1"/>
        <w:spacing w:before="240"/>
        <w:rPr>
          <w:rFonts w:cs="Arial"/>
        </w:rPr>
      </w:pPr>
      <w:r w:rsidRPr="00500C92">
        <w:rPr>
          <w:rFonts w:cs="Arial"/>
        </w:rPr>
        <w:t>List of useful contacts</w:t>
      </w:r>
    </w:p>
    <w:p w14:paraId="6D86201C" w14:textId="77777777" w:rsidR="0024704A" w:rsidRPr="00500C92" w:rsidRDefault="0051040B" w:rsidP="001962B0">
      <w:pPr>
        <w:pStyle w:val="BodyText"/>
        <w:numPr>
          <w:ilvl w:val="0"/>
          <w:numId w:val="17"/>
        </w:numPr>
        <w:rPr>
          <w:rFonts w:ascii="Arial" w:hAnsi="Arial" w:cs="Arial"/>
          <w:sz w:val="24"/>
        </w:rPr>
      </w:pPr>
      <w:r w:rsidRPr="00500C92">
        <w:rPr>
          <w:rFonts w:ascii="Arial" w:hAnsi="Arial" w:cs="Arial"/>
          <w:sz w:val="24"/>
        </w:rPr>
        <w:t>C</w:t>
      </w:r>
      <w:r w:rsidR="005C4967" w:rsidRPr="00500C92">
        <w:rPr>
          <w:rFonts w:ascii="Arial" w:hAnsi="Arial" w:cs="Arial"/>
          <w:sz w:val="24"/>
        </w:rPr>
        <w:t xml:space="preserve">onsultant </w:t>
      </w:r>
      <w:r w:rsidR="001962B0" w:rsidRPr="00500C92">
        <w:rPr>
          <w:rFonts w:ascii="Arial" w:hAnsi="Arial" w:cs="Arial"/>
          <w:sz w:val="24"/>
        </w:rPr>
        <w:t xml:space="preserve">paediatric </w:t>
      </w:r>
      <w:r w:rsidR="005158AA" w:rsidRPr="00500C92">
        <w:rPr>
          <w:rFonts w:ascii="Arial" w:hAnsi="Arial" w:cs="Arial"/>
          <w:sz w:val="24"/>
        </w:rPr>
        <w:t>o</w:t>
      </w:r>
      <w:r w:rsidR="001962B0" w:rsidRPr="00500C92">
        <w:rPr>
          <w:rFonts w:ascii="Arial" w:hAnsi="Arial" w:cs="Arial"/>
          <w:sz w:val="24"/>
        </w:rPr>
        <w:t>phthalmologist</w:t>
      </w:r>
    </w:p>
    <w:p w14:paraId="4D8ABAFF" w14:textId="77777777" w:rsidR="0073538B" w:rsidRPr="00500C92" w:rsidRDefault="0051040B" w:rsidP="001962B0">
      <w:pPr>
        <w:pStyle w:val="BodyText"/>
        <w:numPr>
          <w:ilvl w:val="0"/>
          <w:numId w:val="17"/>
        </w:numPr>
        <w:rPr>
          <w:rFonts w:ascii="Arial" w:hAnsi="Arial" w:cs="Arial"/>
          <w:sz w:val="24"/>
        </w:rPr>
      </w:pPr>
      <w:r w:rsidRPr="00500C92">
        <w:rPr>
          <w:rFonts w:ascii="Arial" w:hAnsi="Arial" w:cs="Arial"/>
          <w:sz w:val="24"/>
        </w:rPr>
        <w:t>Consultan</w:t>
      </w:r>
      <w:r w:rsidR="005C4967" w:rsidRPr="00500C92">
        <w:rPr>
          <w:rFonts w:ascii="Arial" w:hAnsi="Arial" w:cs="Arial"/>
          <w:sz w:val="24"/>
        </w:rPr>
        <w:t xml:space="preserve">t </w:t>
      </w:r>
      <w:r w:rsidR="001962B0" w:rsidRPr="00500C92">
        <w:rPr>
          <w:rFonts w:ascii="Arial" w:hAnsi="Arial" w:cs="Arial"/>
          <w:sz w:val="24"/>
        </w:rPr>
        <w:t>paediatric haematologist</w:t>
      </w:r>
    </w:p>
    <w:p w14:paraId="5E34A6F8" w14:textId="77777777" w:rsidR="0073538B" w:rsidRPr="00500C92" w:rsidRDefault="0051040B" w:rsidP="001962B0">
      <w:pPr>
        <w:pStyle w:val="BodyText"/>
        <w:numPr>
          <w:ilvl w:val="0"/>
          <w:numId w:val="17"/>
        </w:numPr>
        <w:rPr>
          <w:rFonts w:ascii="Arial" w:hAnsi="Arial" w:cs="Arial"/>
          <w:sz w:val="24"/>
        </w:rPr>
      </w:pPr>
      <w:r w:rsidRPr="00500C92">
        <w:rPr>
          <w:rFonts w:ascii="Arial" w:hAnsi="Arial" w:cs="Arial"/>
          <w:sz w:val="24"/>
        </w:rPr>
        <w:t>Named</w:t>
      </w:r>
      <w:r w:rsidR="005C4967" w:rsidRPr="00500C92">
        <w:rPr>
          <w:rFonts w:ascii="Arial" w:hAnsi="Arial" w:cs="Arial"/>
          <w:sz w:val="24"/>
        </w:rPr>
        <w:t xml:space="preserve"> </w:t>
      </w:r>
      <w:r w:rsidR="001962B0" w:rsidRPr="00500C92">
        <w:rPr>
          <w:rFonts w:ascii="Arial" w:hAnsi="Arial" w:cs="Arial"/>
          <w:sz w:val="24"/>
        </w:rPr>
        <w:t xml:space="preserve">doctors and named </w:t>
      </w:r>
      <w:r w:rsidR="005C4967" w:rsidRPr="00500C92">
        <w:rPr>
          <w:rFonts w:ascii="Arial" w:hAnsi="Arial" w:cs="Arial"/>
          <w:sz w:val="24"/>
        </w:rPr>
        <w:t xml:space="preserve">nurse </w:t>
      </w:r>
      <w:r w:rsidRPr="00500C92">
        <w:rPr>
          <w:rFonts w:ascii="Arial" w:hAnsi="Arial" w:cs="Arial"/>
          <w:sz w:val="24"/>
        </w:rPr>
        <w:t>–</w:t>
      </w:r>
      <w:r w:rsidRPr="00500C92">
        <w:rPr>
          <w:rFonts w:ascii="Arial" w:hAnsi="Arial" w:cs="Arial"/>
          <w:color w:val="FF0000"/>
          <w:sz w:val="24"/>
        </w:rPr>
        <w:t xml:space="preserve"> </w:t>
      </w:r>
      <w:hyperlink r:id="rId20" w:history="1">
        <w:r w:rsidR="00654F28" w:rsidRPr="00500C92">
          <w:rPr>
            <w:rStyle w:val="Hyperlink"/>
            <w:rFonts w:ascii="Arial" w:hAnsi="Arial" w:cs="Arial"/>
            <w:sz w:val="24"/>
          </w:rPr>
          <w:t>safeguarding children t</w:t>
        </w:r>
        <w:r w:rsidRPr="00500C92">
          <w:rPr>
            <w:rStyle w:val="Hyperlink"/>
            <w:rFonts w:ascii="Arial" w:hAnsi="Arial" w:cs="Arial"/>
            <w:sz w:val="24"/>
          </w:rPr>
          <w:t>eam</w:t>
        </w:r>
      </w:hyperlink>
      <w:r w:rsidRPr="00500C92">
        <w:rPr>
          <w:rFonts w:ascii="Arial" w:hAnsi="Arial" w:cs="Arial"/>
          <w:color w:val="FF0000"/>
          <w:sz w:val="24"/>
        </w:rPr>
        <w:t xml:space="preserve"> </w:t>
      </w:r>
    </w:p>
    <w:p w14:paraId="24F66C3C" w14:textId="77777777" w:rsidR="0073538B" w:rsidRPr="00500C92" w:rsidRDefault="0024704A" w:rsidP="001962B0">
      <w:pPr>
        <w:pStyle w:val="BodyText"/>
        <w:numPr>
          <w:ilvl w:val="0"/>
          <w:numId w:val="17"/>
        </w:numPr>
        <w:rPr>
          <w:rFonts w:ascii="Arial" w:hAnsi="Arial" w:cs="Arial"/>
          <w:sz w:val="24"/>
        </w:rPr>
      </w:pPr>
      <w:r w:rsidRPr="00500C92">
        <w:rPr>
          <w:rFonts w:ascii="Arial" w:hAnsi="Arial" w:cs="Arial"/>
          <w:sz w:val="24"/>
        </w:rPr>
        <w:t xml:space="preserve">Consultant </w:t>
      </w:r>
      <w:r w:rsidR="001962B0" w:rsidRPr="00500C92">
        <w:rPr>
          <w:rFonts w:ascii="Arial" w:hAnsi="Arial" w:cs="Arial"/>
          <w:sz w:val="24"/>
        </w:rPr>
        <w:t>paediatric neurologist</w:t>
      </w:r>
    </w:p>
    <w:p w14:paraId="1CA3021B" w14:textId="77777777" w:rsidR="0073538B" w:rsidRPr="00500C92" w:rsidRDefault="0024704A" w:rsidP="001962B0">
      <w:pPr>
        <w:pStyle w:val="BodyText"/>
        <w:numPr>
          <w:ilvl w:val="0"/>
          <w:numId w:val="17"/>
        </w:numPr>
        <w:rPr>
          <w:rFonts w:ascii="Arial" w:hAnsi="Arial" w:cs="Arial"/>
          <w:sz w:val="24"/>
        </w:rPr>
      </w:pPr>
      <w:r w:rsidRPr="00500C92">
        <w:rPr>
          <w:rFonts w:ascii="Arial" w:hAnsi="Arial" w:cs="Arial"/>
          <w:sz w:val="24"/>
        </w:rPr>
        <w:t xml:space="preserve">Consultant </w:t>
      </w:r>
      <w:r w:rsidR="001962B0" w:rsidRPr="00500C92">
        <w:rPr>
          <w:rFonts w:ascii="Arial" w:hAnsi="Arial" w:cs="Arial"/>
          <w:sz w:val="24"/>
        </w:rPr>
        <w:t>paediatric neurosurgeon</w:t>
      </w:r>
    </w:p>
    <w:p w14:paraId="34948426" w14:textId="77777777" w:rsidR="0073538B" w:rsidRPr="00500C92" w:rsidRDefault="0051040B" w:rsidP="001962B0">
      <w:pPr>
        <w:pStyle w:val="BodyText"/>
        <w:numPr>
          <w:ilvl w:val="0"/>
          <w:numId w:val="17"/>
        </w:numPr>
        <w:rPr>
          <w:rFonts w:ascii="Arial" w:hAnsi="Arial" w:cs="Arial"/>
          <w:sz w:val="24"/>
        </w:rPr>
      </w:pPr>
      <w:r w:rsidRPr="00500C92">
        <w:rPr>
          <w:rFonts w:ascii="Arial" w:hAnsi="Arial" w:cs="Arial"/>
          <w:sz w:val="24"/>
        </w:rPr>
        <w:t xml:space="preserve">Consultant </w:t>
      </w:r>
      <w:r w:rsidR="001962B0" w:rsidRPr="00500C92">
        <w:rPr>
          <w:rFonts w:ascii="Arial" w:hAnsi="Arial" w:cs="Arial"/>
          <w:sz w:val="24"/>
        </w:rPr>
        <w:t>paediatric radiologist</w:t>
      </w:r>
    </w:p>
    <w:p w14:paraId="409E8470" w14:textId="77777777" w:rsidR="0024704A" w:rsidRPr="00500C92" w:rsidRDefault="0024704A" w:rsidP="00DF7281">
      <w:pPr>
        <w:pStyle w:val="BodyText"/>
        <w:numPr>
          <w:ilvl w:val="0"/>
          <w:numId w:val="17"/>
        </w:numPr>
        <w:rPr>
          <w:rFonts w:ascii="Arial" w:hAnsi="Arial" w:cs="Arial"/>
          <w:sz w:val="24"/>
        </w:rPr>
      </w:pPr>
      <w:r w:rsidRPr="00500C92">
        <w:rPr>
          <w:rFonts w:ascii="Arial" w:hAnsi="Arial" w:cs="Arial"/>
          <w:sz w:val="24"/>
        </w:rPr>
        <w:t xml:space="preserve">Consultant </w:t>
      </w:r>
      <w:r w:rsidR="001962B0" w:rsidRPr="00500C92">
        <w:rPr>
          <w:rFonts w:ascii="Arial" w:hAnsi="Arial" w:cs="Arial"/>
          <w:sz w:val="24"/>
        </w:rPr>
        <w:t>paediatric neuroradiologist</w:t>
      </w:r>
    </w:p>
    <w:p w14:paraId="1C4BA657" w14:textId="77777777" w:rsidR="00C46BDC" w:rsidRPr="00500C92" w:rsidRDefault="00C46BDC" w:rsidP="00C566DB">
      <w:pPr>
        <w:pStyle w:val="Heading1"/>
        <w:rPr>
          <w:rFonts w:cs="Arial"/>
        </w:rPr>
      </w:pPr>
      <w:r w:rsidRPr="00500C92">
        <w:rPr>
          <w:rFonts w:cs="Arial"/>
        </w:rPr>
        <w:t>References</w:t>
      </w:r>
    </w:p>
    <w:p w14:paraId="1D390F6E" w14:textId="77777777" w:rsidR="00C46BDC" w:rsidRPr="00500C92" w:rsidRDefault="00C46BDC" w:rsidP="00C46BDC">
      <w:pPr>
        <w:pStyle w:val="BodyText"/>
        <w:rPr>
          <w:rFonts w:ascii="Arial" w:hAnsi="Arial" w:cs="Arial"/>
          <w:sz w:val="24"/>
        </w:rPr>
      </w:pPr>
      <w:r w:rsidRPr="00500C92">
        <w:rPr>
          <w:rFonts w:ascii="Arial" w:hAnsi="Arial" w:cs="Arial"/>
          <w:sz w:val="24"/>
        </w:rPr>
        <w:t>1.</w:t>
      </w:r>
      <w:r w:rsidRPr="00500C92">
        <w:rPr>
          <w:rFonts w:ascii="Arial" w:hAnsi="Arial" w:cs="Arial"/>
          <w:sz w:val="24"/>
        </w:rPr>
        <w:tab/>
      </w:r>
      <w:r w:rsidR="00C566DB" w:rsidRPr="00500C92">
        <w:rPr>
          <w:rFonts w:ascii="Arial" w:hAnsi="Arial" w:cs="Arial"/>
          <w:sz w:val="24"/>
        </w:rPr>
        <w:t xml:space="preserve"> </w:t>
      </w:r>
      <w:r w:rsidRPr="00500C92">
        <w:rPr>
          <w:rFonts w:ascii="Arial" w:hAnsi="Arial" w:cs="Arial"/>
          <w:sz w:val="24"/>
        </w:rPr>
        <w:t xml:space="preserve">Neurological Injuries Review. Core Info; 2008; Available from: </w:t>
      </w:r>
      <w:hyperlink r:id="rId21" w:anchor="Apnoea" w:tooltip="Last verified as online: 19 December 2011 TS" w:history="1">
        <w:r w:rsidRPr="00500C92">
          <w:rPr>
            <w:rStyle w:val="Hyperlink"/>
            <w:rFonts w:ascii="Arial" w:hAnsi="Arial" w:cs="Arial"/>
            <w:sz w:val="24"/>
          </w:rPr>
          <w:t>http://www.core-info.cardiff.ac.uk/neurological/coni_key_singlefeature.htm#Apnoea</w:t>
        </w:r>
      </w:hyperlink>
    </w:p>
    <w:p w14:paraId="3111AECD" w14:textId="77777777" w:rsidR="00C46BDC" w:rsidRPr="00500C92" w:rsidRDefault="00C46BDC" w:rsidP="008D614D">
      <w:pPr>
        <w:pStyle w:val="BodyText"/>
        <w:spacing w:before="120"/>
        <w:rPr>
          <w:rFonts w:ascii="Arial" w:hAnsi="Arial" w:cs="Arial"/>
          <w:sz w:val="24"/>
        </w:rPr>
      </w:pPr>
      <w:r w:rsidRPr="00500C92">
        <w:rPr>
          <w:rFonts w:ascii="Arial" w:hAnsi="Arial" w:cs="Arial"/>
          <w:sz w:val="24"/>
        </w:rPr>
        <w:t>2.</w:t>
      </w:r>
      <w:r w:rsidRPr="00500C92">
        <w:rPr>
          <w:rFonts w:ascii="Arial" w:hAnsi="Arial" w:cs="Arial"/>
          <w:sz w:val="24"/>
        </w:rPr>
        <w:tab/>
      </w:r>
      <w:r w:rsidR="00C566DB" w:rsidRPr="00500C92">
        <w:rPr>
          <w:rFonts w:ascii="Arial" w:hAnsi="Arial" w:cs="Arial"/>
          <w:sz w:val="24"/>
        </w:rPr>
        <w:t xml:space="preserve"> </w:t>
      </w:r>
      <w:r w:rsidRPr="00500C92">
        <w:rPr>
          <w:rFonts w:ascii="Arial" w:hAnsi="Arial" w:cs="Arial"/>
          <w:sz w:val="24"/>
        </w:rPr>
        <w:t xml:space="preserve">Service CP. Non Accidental Head Injury cases: Legal Guidance.  2011; Available from: </w:t>
      </w:r>
      <w:hyperlink r:id="rId22" w:anchor="a08" w:tooltip="Last verified as online: 10 April 2019 TS" w:history="1">
        <w:r w:rsidR="0007333B" w:rsidRPr="00500C92">
          <w:rPr>
            <w:rStyle w:val="Hyperlink"/>
            <w:rFonts w:ascii="Arial" w:hAnsi="Arial" w:cs="Arial"/>
            <w:sz w:val="24"/>
          </w:rPr>
          <w:t>http://www.cps.gov.uk/legal/l_to_o/non_accidental_head_injury_cases/#a08</w:t>
        </w:r>
      </w:hyperlink>
    </w:p>
    <w:p w14:paraId="0E6BBF06" w14:textId="77777777" w:rsidR="00C46BDC" w:rsidRPr="00500C92" w:rsidRDefault="00C46BDC" w:rsidP="008D614D">
      <w:pPr>
        <w:pStyle w:val="BodyText"/>
        <w:spacing w:before="120"/>
        <w:rPr>
          <w:rFonts w:ascii="Arial" w:hAnsi="Arial" w:cs="Arial"/>
          <w:sz w:val="24"/>
        </w:rPr>
      </w:pPr>
      <w:r w:rsidRPr="00500C92">
        <w:rPr>
          <w:rFonts w:ascii="Arial" w:hAnsi="Arial" w:cs="Arial"/>
          <w:sz w:val="24"/>
        </w:rPr>
        <w:t>3.</w:t>
      </w:r>
      <w:r w:rsidRPr="00500C92">
        <w:rPr>
          <w:rFonts w:ascii="Arial" w:hAnsi="Arial" w:cs="Arial"/>
          <w:sz w:val="24"/>
        </w:rPr>
        <w:tab/>
      </w:r>
      <w:r w:rsidR="00C566DB" w:rsidRPr="00500C92">
        <w:rPr>
          <w:rFonts w:ascii="Arial" w:hAnsi="Arial" w:cs="Arial"/>
          <w:sz w:val="24"/>
        </w:rPr>
        <w:t xml:space="preserve"> </w:t>
      </w:r>
      <w:r w:rsidRPr="00500C92">
        <w:rPr>
          <w:rFonts w:ascii="Arial" w:hAnsi="Arial" w:cs="Arial"/>
          <w:sz w:val="24"/>
        </w:rPr>
        <w:t xml:space="preserve">NICE Clinical Guideline 56.  2007; Available from: </w:t>
      </w:r>
      <w:hyperlink r:id="rId23" w:tooltip="Last verified as online: 10 April 2019 TS" w:history="1">
        <w:r w:rsidR="0007333B" w:rsidRPr="00500C92">
          <w:rPr>
            <w:rStyle w:val="Hyperlink"/>
            <w:rFonts w:ascii="Arial" w:hAnsi="Arial" w:cs="Arial"/>
            <w:sz w:val="24"/>
          </w:rPr>
          <w:t>http://www.nice.org.uk/CG056</w:t>
        </w:r>
      </w:hyperlink>
    </w:p>
    <w:p w14:paraId="568C06C5" w14:textId="77777777" w:rsidR="00C46BDC" w:rsidRPr="00500C92" w:rsidRDefault="00C46BDC" w:rsidP="008D614D">
      <w:pPr>
        <w:pStyle w:val="BodyText"/>
        <w:spacing w:before="120"/>
        <w:rPr>
          <w:rFonts w:ascii="Arial" w:hAnsi="Arial" w:cs="Arial"/>
          <w:sz w:val="24"/>
        </w:rPr>
      </w:pPr>
      <w:r w:rsidRPr="00500C92">
        <w:rPr>
          <w:rFonts w:ascii="Arial" w:hAnsi="Arial" w:cs="Arial"/>
          <w:sz w:val="24"/>
        </w:rPr>
        <w:t>4.</w:t>
      </w:r>
      <w:r w:rsidRPr="00500C92">
        <w:rPr>
          <w:rFonts w:ascii="Arial" w:hAnsi="Arial" w:cs="Arial"/>
          <w:sz w:val="24"/>
        </w:rPr>
        <w:tab/>
      </w:r>
      <w:r w:rsidR="00C566DB" w:rsidRPr="00500C92">
        <w:rPr>
          <w:rFonts w:ascii="Arial" w:hAnsi="Arial" w:cs="Arial"/>
          <w:sz w:val="24"/>
        </w:rPr>
        <w:t xml:space="preserve"> </w:t>
      </w:r>
      <w:r w:rsidRPr="00500C92">
        <w:rPr>
          <w:rFonts w:ascii="Arial" w:hAnsi="Arial" w:cs="Arial"/>
          <w:sz w:val="24"/>
        </w:rPr>
        <w:t>Myhre MC GJ, Dyb GA, Sandvik L, Nordhov M. Traumatic head injury in infants and toddlers. Acta Paediatrica. 2007;96(8)</w:t>
      </w:r>
      <w:r w:rsidR="008D614D" w:rsidRPr="00500C92">
        <w:rPr>
          <w:rFonts w:ascii="Arial" w:hAnsi="Arial" w:cs="Arial"/>
          <w:sz w:val="24"/>
        </w:rPr>
        <w:t>:1159-63</w:t>
      </w:r>
    </w:p>
    <w:p w14:paraId="54EC993E"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5</w:t>
      </w:r>
      <w:r w:rsidR="00C46BDC" w:rsidRPr="00500C92">
        <w:rPr>
          <w:rFonts w:ascii="Arial" w:hAnsi="Arial" w:cs="Arial"/>
          <w:sz w:val="24"/>
        </w:rPr>
        <w:t>.</w:t>
      </w:r>
      <w:r w:rsidR="00C46BDC" w:rsidRPr="00500C92">
        <w:rPr>
          <w:rFonts w:ascii="Arial" w:hAnsi="Arial" w:cs="Arial"/>
          <w:sz w:val="24"/>
        </w:rPr>
        <w:tab/>
      </w:r>
      <w:r w:rsidR="00C566DB" w:rsidRPr="00500C92">
        <w:rPr>
          <w:rFonts w:ascii="Arial" w:hAnsi="Arial" w:cs="Arial"/>
          <w:sz w:val="24"/>
        </w:rPr>
        <w:t xml:space="preserve"> </w:t>
      </w:r>
      <w:r w:rsidR="00C46BDC" w:rsidRPr="00500C92">
        <w:rPr>
          <w:rFonts w:ascii="Arial" w:hAnsi="Arial" w:cs="Arial"/>
          <w:sz w:val="24"/>
        </w:rPr>
        <w:t>Jayawant S RA, Gibbon F, Price J, Schulte J, Sharples P, Sibert JR, Kemp AM. Subdural haemorrhages in infants: population based... [BMJ. 1998] - PubMed resu</w:t>
      </w:r>
      <w:r w:rsidR="008D614D" w:rsidRPr="00500C92">
        <w:rPr>
          <w:rFonts w:ascii="Arial" w:hAnsi="Arial" w:cs="Arial"/>
          <w:sz w:val="24"/>
        </w:rPr>
        <w:t>lt. BMJ. 1998;317(7172):1558-61</w:t>
      </w:r>
    </w:p>
    <w:p w14:paraId="13BFCC06"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6</w:t>
      </w:r>
      <w:r w:rsidR="00C46BDC" w:rsidRPr="00500C92">
        <w:rPr>
          <w:rFonts w:ascii="Arial" w:hAnsi="Arial" w:cs="Arial"/>
          <w:sz w:val="24"/>
        </w:rPr>
        <w:t>.</w:t>
      </w:r>
      <w:r w:rsidR="00C46BDC" w:rsidRPr="00500C92">
        <w:rPr>
          <w:rFonts w:ascii="Arial" w:hAnsi="Arial" w:cs="Arial"/>
          <w:sz w:val="24"/>
        </w:rPr>
        <w:tab/>
      </w:r>
      <w:r w:rsidR="00C566DB" w:rsidRPr="00500C92">
        <w:rPr>
          <w:rFonts w:ascii="Arial" w:hAnsi="Arial" w:cs="Arial"/>
          <w:sz w:val="24"/>
        </w:rPr>
        <w:t xml:space="preserve"> </w:t>
      </w:r>
      <w:r w:rsidR="00C46BDC" w:rsidRPr="00500C92">
        <w:rPr>
          <w:rFonts w:ascii="Arial" w:hAnsi="Arial" w:cs="Arial"/>
          <w:sz w:val="24"/>
        </w:rPr>
        <w:t>Review WCPS. Neurological</w:t>
      </w:r>
      <w:r w:rsidR="001822CA" w:rsidRPr="00500C92">
        <w:rPr>
          <w:rFonts w:ascii="Arial" w:hAnsi="Arial" w:cs="Arial"/>
          <w:sz w:val="24"/>
        </w:rPr>
        <w:t xml:space="preserve"> </w:t>
      </w:r>
      <w:r w:rsidR="00C46BDC" w:rsidRPr="00500C92">
        <w:rPr>
          <w:rFonts w:ascii="Arial" w:hAnsi="Arial" w:cs="Arial"/>
          <w:sz w:val="24"/>
        </w:rPr>
        <w:t xml:space="preserve"> Injuries Re</w:t>
      </w:r>
      <w:r w:rsidR="008D614D" w:rsidRPr="00500C92">
        <w:rPr>
          <w:rFonts w:ascii="Arial" w:hAnsi="Arial" w:cs="Arial"/>
          <w:sz w:val="24"/>
        </w:rPr>
        <w:t>view. Core Info2008</w:t>
      </w:r>
    </w:p>
    <w:p w14:paraId="4002B641"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7</w:t>
      </w:r>
      <w:r w:rsidR="00C46BDC" w:rsidRPr="00500C92">
        <w:rPr>
          <w:rFonts w:ascii="Arial" w:hAnsi="Arial" w:cs="Arial"/>
          <w:sz w:val="24"/>
        </w:rPr>
        <w:t>.</w:t>
      </w:r>
      <w:r w:rsidR="00C46BDC" w:rsidRPr="00500C92">
        <w:rPr>
          <w:rFonts w:ascii="Arial" w:hAnsi="Arial" w:cs="Arial"/>
          <w:sz w:val="24"/>
        </w:rPr>
        <w:tab/>
      </w:r>
      <w:r w:rsidR="00C566DB" w:rsidRPr="00500C92">
        <w:rPr>
          <w:rFonts w:ascii="Arial" w:hAnsi="Arial" w:cs="Arial"/>
          <w:sz w:val="24"/>
        </w:rPr>
        <w:t xml:space="preserve"> </w:t>
      </w:r>
      <w:r w:rsidR="00C46BDC" w:rsidRPr="00500C92">
        <w:rPr>
          <w:rFonts w:ascii="Arial" w:hAnsi="Arial" w:cs="Arial"/>
          <w:sz w:val="24"/>
        </w:rPr>
        <w:t>Ewing-Cobbs L, Kramer L, Prasad M, Canales DN, Louis PT, Fletcher JM, et al. Neuroimaging, physical, and developmental findings after inflicted and non</w:t>
      </w:r>
      <w:r w:rsidR="0007333B" w:rsidRPr="00500C92">
        <w:rPr>
          <w:rFonts w:ascii="Arial" w:hAnsi="Arial" w:cs="Arial"/>
          <w:sz w:val="24"/>
        </w:rPr>
        <w:t xml:space="preserve"> </w:t>
      </w:r>
      <w:r w:rsidR="00C46BDC" w:rsidRPr="00500C92">
        <w:rPr>
          <w:rFonts w:ascii="Arial" w:hAnsi="Arial" w:cs="Arial"/>
          <w:sz w:val="24"/>
        </w:rPr>
        <w:t>inflicted traumatic brain injury in young children. Pe</w:t>
      </w:r>
      <w:r w:rsidR="0007333B" w:rsidRPr="00500C92">
        <w:rPr>
          <w:rFonts w:ascii="Arial" w:hAnsi="Arial" w:cs="Arial"/>
          <w:sz w:val="24"/>
        </w:rPr>
        <w:t>a</w:t>
      </w:r>
      <w:r w:rsidR="00C46BDC" w:rsidRPr="00500C92">
        <w:rPr>
          <w:rFonts w:ascii="Arial" w:hAnsi="Arial" w:cs="Arial"/>
          <w:sz w:val="24"/>
        </w:rPr>
        <w:t>diatrics. 1998 Aug;102(</w:t>
      </w:r>
      <w:r w:rsidR="008D614D" w:rsidRPr="00500C92">
        <w:rPr>
          <w:rFonts w:ascii="Arial" w:hAnsi="Arial" w:cs="Arial"/>
          <w:sz w:val="24"/>
        </w:rPr>
        <w:t>2 Pt 1):300-7</w:t>
      </w:r>
    </w:p>
    <w:p w14:paraId="4316BEAB"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8</w:t>
      </w:r>
      <w:r w:rsidR="00C566DB" w:rsidRPr="00500C92">
        <w:rPr>
          <w:rFonts w:ascii="Arial" w:hAnsi="Arial" w:cs="Arial"/>
          <w:sz w:val="24"/>
        </w:rPr>
        <w:t xml:space="preserve">.  </w:t>
      </w:r>
      <w:r w:rsidR="00C46BDC" w:rsidRPr="00500C92">
        <w:rPr>
          <w:rFonts w:ascii="Arial" w:hAnsi="Arial" w:cs="Arial"/>
          <w:sz w:val="24"/>
        </w:rPr>
        <w:t>Datta S SN, Jayawant S, Renowden S, Kemp A. Neuroradiological aspects of subdural haemorrhages. [Arch Dis Child. 2005] - PubMed resu</w:t>
      </w:r>
      <w:r w:rsidR="008D614D" w:rsidRPr="00500C92">
        <w:rPr>
          <w:rFonts w:ascii="Arial" w:hAnsi="Arial" w:cs="Arial"/>
          <w:sz w:val="24"/>
        </w:rPr>
        <w:t>lt. Arch Dis Child.90(9):947-51</w:t>
      </w:r>
    </w:p>
    <w:p w14:paraId="5A9D84E7"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9</w:t>
      </w:r>
      <w:r w:rsidR="00C566DB" w:rsidRPr="00500C92">
        <w:rPr>
          <w:rFonts w:ascii="Arial" w:hAnsi="Arial" w:cs="Arial"/>
          <w:sz w:val="24"/>
        </w:rPr>
        <w:t xml:space="preserve">.  </w:t>
      </w:r>
      <w:r w:rsidR="00C46BDC" w:rsidRPr="00500C92">
        <w:rPr>
          <w:rFonts w:ascii="Arial" w:hAnsi="Arial" w:cs="Arial"/>
          <w:sz w:val="24"/>
        </w:rPr>
        <w:t>Levin A. Retinal Hemorrhage in Abusive Head Trauma -- Levin 126 (5): 961 -- Pediatrics.</w:t>
      </w:r>
      <w:r w:rsidR="008D614D" w:rsidRPr="00500C92">
        <w:rPr>
          <w:rFonts w:ascii="Arial" w:hAnsi="Arial" w:cs="Arial"/>
          <w:sz w:val="24"/>
        </w:rPr>
        <w:t xml:space="preserve"> Pediatrics. 2010;126(5):961-70</w:t>
      </w:r>
    </w:p>
    <w:p w14:paraId="68008980" w14:textId="77777777" w:rsidR="00C46BDC" w:rsidRPr="00500C92" w:rsidRDefault="008B1D77" w:rsidP="008D614D">
      <w:pPr>
        <w:pStyle w:val="BodyText"/>
        <w:spacing w:before="120"/>
        <w:rPr>
          <w:rFonts w:ascii="Arial" w:hAnsi="Arial" w:cs="Arial"/>
          <w:sz w:val="24"/>
        </w:rPr>
      </w:pPr>
      <w:r w:rsidRPr="00500C92">
        <w:rPr>
          <w:rFonts w:ascii="Arial" w:hAnsi="Arial" w:cs="Arial"/>
          <w:sz w:val="24"/>
        </w:rPr>
        <w:t>1</w:t>
      </w:r>
      <w:r w:rsidR="001B5B26" w:rsidRPr="00500C92">
        <w:rPr>
          <w:rFonts w:ascii="Arial" w:hAnsi="Arial" w:cs="Arial"/>
          <w:sz w:val="24"/>
        </w:rPr>
        <w:t>0</w:t>
      </w:r>
      <w:r w:rsidRPr="00500C92">
        <w:rPr>
          <w:rFonts w:ascii="Arial" w:hAnsi="Arial" w:cs="Arial"/>
          <w:sz w:val="24"/>
        </w:rPr>
        <w:t xml:space="preserve">.  </w:t>
      </w:r>
      <w:r w:rsidR="00C46BDC" w:rsidRPr="00500C92">
        <w:rPr>
          <w:rFonts w:ascii="Arial" w:hAnsi="Arial" w:cs="Arial"/>
          <w:sz w:val="24"/>
        </w:rPr>
        <w:t>Koumellis P MN, Jaspan T. Spinal subdural haematomas in children with non-accidental head injury. A</w:t>
      </w:r>
      <w:r w:rsidR="008D614D" w:rsidRPr="00500C92">
        <w:rPr>
          <w:rFonts w:ascii="Arial" w:hAnsi="Arial" w:cs="Arial"/>
          <w:sz w:val="24"/>
        </w:rPr>
        <w:t>rch Dis Child. 2009;94(3):216-9</w:t>
      </w:r>
    </w:p>
    <w:p w14:paraId="77A7EFCE"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1</w:t>
      </w:r>
      <w:r w:rsidR="008B1D77" w:rsidRPr="00500C92">
        <w:rPr>
          <w:rFonts w:ascii="Arial" w:hAnsi="Arial" w:cs="Arial"/>
          <w:sz w:val="24"/>
        </w:rPr>
        <w:t xml:space="preserve">1. </w:t>
      </w:r>
      <w:r w:rsidR="00C46BDC" w:rsidRPr="00500C92">
        <w:rPr>
          <w:rFonts w:ascii="Arial" w:hAnsi="Arial" w:cs="Arial"/>
          <w:sz w:val="24"/>
        </w:rPr>
        <w:t>Kemp AM, Dunstan F, Harrison S, Morris S, Mann M, Rolfe K, et al. Patterns of skeletal fractures in child abuse: systema</w:t>
      </w:r>
      <w:r w:rsidR="008D614D" w:rsidRPr="00500C92">
        <w:rPr>
          <w:rFonts w:ascii="Arial" w:hAnsi="Arial" w:cs="Arial"/>
          <w:sz w:val="24"/>
        </w:rPr>
        <w:t>tic review. BMJ. 2008;337:a1518</w:t>
      </w:r>
    </w:p>
    <w:p w14:paraId="00A798CB"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1</w:t>
      </w:r>
      <w:r w:rsidR="008B1D77" w:rsidRPr="00500C92">
        <w:rPr>
          <w:rFonts w:ascii="Arial" w:hAnsi="Arial" w:cs="Arial"/>
          <w:sz w:val="24"/>
        </w:rPr>
        <w:t xml:space="preserve">2.  </w:t>
      </w:r>
      <w:r w:rsidR="00C46BDC" w:rsidRPr="00500C92">
        <w:rPr>
          <w:rFonts w:ascii="Arial" w:hAnsi="Arial" w:cs="Arial"/>
          <w:sz w:val="24"/>
        </w:rPr>
        <w:t>RCPCH RCoRw. Standards for Radiological Investigations of Suspec</w:t>
      </w:r>
      <w:r w:rsidR="008D614D" w:rsidRPr="00500C92">
        <w:rPr>
          <w:rFonts w:ascii="Arial" w:hAnsi="Arial" w:cs="Arial"/>
          <w:sz w:val="24"/>
        </w:rPr>
        <w:t>ted Non-accidental Injury. 2008</w:t>
      </w:r>
    </w:p>
    <w:p w14:paraId="389D470A"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1</w:t>
      </w:r>
      <w:r w:rsidR="008B1D77" w:rsidRPr="00500C92">
        <w:rPr>
          <w:rFonts w:ascii="Arial" w:hAnsi="Arial" w:cs="Arial"/>
          <w:sz w:val="24"/>
        </w:rPr>
        <w:t xml:space="preserve">3.  </w:t>
      </w:r>
      <w:r w:rsidR="00C46BDC" w:rsidRPr="00500C92">
        <w:rPr>
          <w:rFonts w:ascii="Arial" w:hAnsi="Arial" w:cs="Arial"/>
          <w:sz w:val="24"/>
        </w:rPr>
        <w:t xml:space="preserve">Radiology TBSoP. Standard for skeletal surveys in suspected non-accidental injury (NAI) in children. Available from: </w:t>
      </w:r>
      <w:hyperlink r:id="rId24" w:tooltip="Last verified as online: 10 April 2019 TS" w:history="1">
        <w:r w:rsidR="00F97BD5" w:rsidRPr="00500C92">
          <w:rPr>
            <w:rStyle w:val="Hyperlink"/>
            <w:rFonts w:ascii="Arial" w:hAnsi="Arial" w:cs="Arial"/>
            <w:sz w:val="24"/>
          </w:rPr>
          <w:t>http://www.bspr.org.uk/nai.htm</w:t>
        </w:r>
      </w:hyperlink>
    </w:p>
    <w:p w14:paraId="04BB1352"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1</w:t>
      </w:r>
      <w:r w:rsidR="009634B9" w:rsidRPr="00500C92">
        <w:rPr>
          <w:rFonts w:ascii="Arial" w:hAnsi="Arial" w:cs="Arial"/>
          <w:sz w:val="24"/>
        </w:rPr>
        <w:t xml:space="preserve">4. </w:t>
      </w:r>
      <w:r w:rsidR="00C46BDC" w:rsidRPr="00500C92">
        <w:rPr>
          <w:rFonts w:ascii="Arial" w:hAnsi="Arial" w:cs="Arial"/>
          <w:sz w:val="24"/>
        </w:rPr>
        <w:t>Whitby EH, Griffiths PD, Rutter S, Smith MF, Sprigg A, Ohadike P, et al. Frequency and natural history of subdural haemorrhages in babies and relation to obstetric factors</w:t>
      </w:r>
      <w:r w:rsidR="008D614D" w:rsidRPr="00500C92">
        <w:rPr>
          <w:rFonts w:ascii="Arial" w:hAnsi="Arial" w:cs="Arial"/>
          <w:sz w:val="24"/>
        </w:rPr>
        <w:t>. Lancet. 2004;363(9412):846-51</w:t>
      </w:r>
    </w:p>
    <w:p w14:paraId="17E0D0B6"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1</w:t>
      </w:r>
      <w:r w:rsidR="009634B9" w:rsidRPr="00500C92">
        <w:rPr>
          <w:rFonts w:ascii="Arial" w:hAnsi="Arial" w:cs="Arial"/>
          <w:sz w:val="24"/>
        </w:rPr>
        <w:t xml:space="preserve">5. </w:t>
      </w:r>
      <w:r w:rsidR="00C46BDC" w:rsidRPr="00500C92">
        <w:rPr>
          <w:rFonts w:ascii="Arial" w:hAnsi="Arial" w:cs="Arial"/>
          <w:sz w:val="24"/>
        </w:rPr>
        <w:t xml:space="preserve">Punt J. Mechanisms and Management of Subdural Haemorrhage. In: RA M, JK B, editors. Shaking and Other Non-accidental Head Injuries in </w:t>
      </w:r>
      <w:r w:rsidR="008D614D" w:rsidRPr="00500C92">
        <w:rPr>
          <w:rFonts w:ascii="Arial" w:hAnsi="Arial" w:cs="Arial"/>
          <w:sz w:val="24"/>
        </w:rPr>
        <w:t>Children: Mac Keith Press; 2005</w:t>
      </w:r>
    </w:p>
    <w:p w14:paraId="26B39822"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16</w:t>
      </w:r>
      <w:r w:rsidR="009634B9" w:rsidRPr="00500C92">
        <w:rPr>
          <w:rFonts w:ascii="Arial" w:hAnsi="Arial" w:cs="Arial"/>
          <w:sz w:val="24"/>
        </w:rPr>
        <w:t xml:space="preserve">. </w:t>
      </w:r>
      <w:r w:rsidR="00C46BDC" w:rsidRPr="00500C92">
        <w:rPr>
          <w:rFonts w:ascii="Arial" w:hAnsi="Arial" w:cs="Arial"/>
          <w:sz w:val="24"/>
        </w:rPr>
        <w:t>Matschke J, Voss J, Obi N, Gorndt J, Sperhake JP, Puschel K, et al. Non</w:t>
      </w:r>
      <w:r w:rsidR="0007333B" w:rsidRPr="00500C92">
        <w:rPr>
          <w:rFonts w:ascii="Arial" w:hAnsi="Arial" w:cs="Arial"/>
          <w:sz w:val="24"/>
        </w:rPr>
        <w:t xml:space="preserve"> </w:t>
      </w:r>
      <w:r w:rsidR="00C46BDC" w:rsidRPr="00500C92">
        <w:rPr>
          <w:rFonts w:ascii="Arial" w:hAnsi="Arial" w:cs="Arial"/>
          <w:sz w:val="24"/>
        </w:rPr>
        <w:t xml:space="preserve">accidental head injury is the most common cause of subdural bleeding in infants. </w:t>
      </w:r>
      <w:r w:rsidR="0007333B" w:rsidRPr="00500C92">
        <w:rPr>
          <w:rFonts w:ascii="Arial" w:hAnsi="Arial" w:cs="Arial"/>
          <w:sz w:val="24"/>
        </w:rPr>
        <w:t>Paediatrics</w:t>
      </w:r>
      <w:r w:rsidR="008D614D" w:rsidRPr="00500C92">
        <w:rPr>
          <w:rFonts w:ascii="Arial" w:hAnsi="Arial" w:cs="Arial"/>
          <w:sz w:val="24"/>
        </w:rPr>
        <w:t>. 2009;124(6):1587-94</w:t>
      </w:r>
    </w:p>
    <w:p w14:paraId="52E004CD" w14:textId="77777777" w:rsidR="00C46BDC" w:rsidRPr="00500C92" w:rsidRDefault="001B5B26" w:rsidP="008D614D">
      <w:pPr>
        <w:pStyle w:val="BodyText"/>
        <w:spacing w:before="120"/>
        <w:rPr>
          <w:rFonts w:ascii="Arial" w:hAnsi="Arial" w:cs="Arial"/>
          <w:sz w:val="24"/>
        </w:rPr>
      </w:pPr>
      <w:r w:rsidRPr="00500C92">
        <w:rPr>
          <w:rFonts w:ascii="Arial" w:hAnsi="Arial" w:cs="Arial"/>
          <w:sz w:val="24"/>
        </w:rPr>
        <w:t>17</w:t>
      </w:r>
      <w:r w:rsidR="009634B9" w:rsidRPr="00500C92">
        <w:rPr>
          <w:rFonts w:ascii="Arial" w:hAnsi="Arial" w:cs="Arial"/>
          <w:sz w:val="24"/>
        </w:rPr>
        <w:t xml:space="preserve">. </w:t>
      </w:r>
      <w:r w:rsidR="00C46BDC" w:rsidRPr="00500C92">
        <w:rPr>
          <w:rFonts w:ascii="Arial" w:hAnsi="Arial" w:cs="Arial"/>
          <w:sz w:val="24"/>
        </w:rPr>
        <w:t>Rajaram S, Batty R, Rittey C, Griffiths P, DJA C. Neuroimaging in non-accidental head injury in children: an important element of a</w:t>
      </w:r>
      <w:r w:rsidR="008D614D" w:rsidRPr="00500C92">
        <w:rPr>
          <w:rFonts w:ascii="Arial" w:hAnsi="Arial" w:cs="Arial"/>
          <w:sz w:val="24"/>
        </w:rPr>
        <w:t>ssessment. Postgrad Med J. 2011</w:t>
      </w:r>
    </w:p>
    <w:p w14:paraId="77250C01" w14:textId="77777777" w:rsidR="008B1D77" w:rsidRPr="00500C92" w:rsidRDefault="001B5B26" w:rsidP="008D614D">
      <w:pPr>
        <w:pStyle w:val="BodyText"/>
        <w:spacing w:before="120"/>
        <w:rPr>
          <w:rFonts w:ascii="Arial" w:hAnsi="Arial" w:cs="Arial"/>
          <w:sz w:val="24"/>
        </w:rPr>
      </w:pPr>
      <w:r w:rsidRPr="00500C92">
        <w:rPr>
          <w:rFonts w:ascii="Arial" w:hAnsi="Arial" w:cs="Arial"/>
          <w:sz w:val="24"/>
        </w:rPr>
        <w:t>18</w:t>
      </w:r>
      <w:r w:rsidR="009634B9" w:rsidRPr="00500C92">
        <w:rPr>
          <w:rFonts w:ascii="Arial" w:hAnsi="Arial" w:cs="Arial"/>
          <w:sz w:val="24"/>
        </w:rPr>
        <w:t xml:space="preserve">.  </w:t>
      </w:r>
      <w:r w:rsidR="00C46BDC" w:rsidRPr="00500C92">
        <w:rPr>
          <w:rFonts w:ascii="Arial" w:hAnsi="Arial" w:cs="Arial"/>
          <w:sz w:val="24"/>
        </w:rPr>
        <w:t>Kemp A.  Abusive head trauma: recognition and the essential investigation. Arch Dis Ed Pract Ed: published online Sept 26, 2011.  doi:10.1136/adc.2009.170449</w:t>
      </w:r>
    </w:p>
    <w:p w14:paraId="634A72E7" w14:textId="77777777" w:rsidR="008B1D77" w:rsidRPr="00500C92" w:rsidRDefault="008B1D77" w:rsidP="008B1D77">
      <w:pPr>
        <w:pStyle w:val="Heading1"/>
        <w:rPr>
          <w:rFonts w:cs="Arial"/>
        </w:rPr>
      </w:pPr>
      <w:r w:rsidRPr="00500C92">
        <w:rPr>
          <w:rFonts w:cs="Arial"/>
        </w:rPr>
        <w:t xml:space="preserve">Associated documents </w:t>
      </w:r>
    </w:p>
    <w:p w14:paraId="3A270187" w14:textId="77777777" w:rsidR="001962B0" w:rsidRPr="00500C92" w:rsidRDefault="001962B0" w:rsidP="005158AA">
      <w:pPr>
        <w:pStyle w:val="BodyText"/>
        <w:numPr>
          <w:ilvl w:val="0"/>
          <w:numId w:val="17"/>
        </w:numPr>
        <w:rPr>
          <w:rFonts w:ascii="Arial" w:hAnsi="Arial" w:cs="Arial"/>
          <w:sz w:val="24"/>
        </w:rPr>
      </w:pPr>
      <w:r w:rsidRPr="00967755">
        <w:rPr>
          <w:rFonts w:ascii="Arial" w:hAnsi="Arial" w:cs="Arial"/>
          <w:sz w:val="24"/>
        </w:rPr>
        <w:t>Bruising in children not independently mobile procedure</w:t>
      </w:r>
      <w:r w:rsidR="005158AA" w:rsidRPr="00500C92">
        <w:rPr>
          <w:rFonts w:ascii="Arial" w:hAnsi="Arial" w:cs="Arial"/>
          <w:sz w:val="24"/>
        </w:rPr>
        <w:t xml:space="preserve"> LSCB</w:t>
      </w:r>
    </w:p>
    <w:p w14:paraId="05726A51" w14:textId="77777777" w:rsidR="008B1D77" w:rsidRPr="00500C92" w:rsidRDefault="004A511C" w:rsidP="001962B0">
      <w:pPr>
        <w:pStyle w:val="BodyText"/>
        <w:numPr>
          <w:ilvl w:val="0"/>
          <w:numId w:val="17"/>
        </w:numPr>
        <w:spacing w:before="120"/>
        <w:ind w:left="1933" w:hanging="357"/>
        <w:rPr>
          <w:rFonts w:ascii="Arial" w:hAnsi="Arial" w:cs="Arial"/>
          <w:sz w:val="24"/>
        </w:rPr>
      </w:pPr>
      <w:hyperlink r:id="rId25" w:tgtFrame="_blank" w:history="1">
        <w:r w:rsidR="001962B0" w:rsidRPr="00500C92">
          <w:rPr>
            <w:rStyle w:val="Hyperlink"/>
            <w:rFonts w:ascii="Arial" w:hAnsi="Arial" w:cs="Arial"/>
            <w:sz w:val="24"/>
          </w:rPr>
          <w:t>C</w:t>
        </w:r>
        <w:r w:rsidR="008B1D77" w:rsidRPr="00500C92">
          <w:rPr>
            <w:rStyle w:val="Hyperlink"/>
            <w:rFonts w:ascii="Arial" w:hAnsi="Arial" w:cs="Arial"/>
            <w:sz w:val="24"/>
          </w:rPr>
          <w:t>hild protection - safeguarding children policy</w:t>
        </w:r>
      </w:hyperlink>
      <w:r w:rsidR="005158AA" w:rsidRPr="00500C92">
        <w:rPr>
          <w:rFonts w:ascii="Arial" w:hAnsi="Arial" w:cs="Arial"/>
          <w:sz w:val="24"/>
        </w:rPr>
        <w:t xml:space="preserve"> CUHT</w:t>
      </w:r>
    </w:p>
    <w:p w14:paraId="116569D7" w14:textId="77777777" w:rsidR="008B1D77" w:rsidRPr="00500C92" w:rsidRDefault="004A511C" w:rsidP="001962B0">
      <w:pPr>
        <w:pStyle w:val="BodyText"/>
        <w:numPr>
          <w:ilvl w:val="0"/>
          <w:numId w:val="17"/>
        </w:numPr>
        <w:spacing w:before="120"/>
        <w:ind w:left="1933" w:hanging="357"/>
        <w:rPr>
          <w:rFonts w:ascii="Arial" w:hAnsi="Arial" w:cs="Arial"/>
          <w:sz w:val="24"/>
        </w:rPr>
      </w:pPr>
      <w:hyperlink r:id="rId26" w:tgtFrame="_blank" w:history="1">
        <w:r w:rsidR="001962B0" w:rsidRPr="00500C92">
          <w:rPr>
            <w:rStyle w:val="Hyperlink"/>
            <w:rFonts w:ascii="Arial" w:hAnsi="Arial" w:cs="Arial"/>
            <w:sz w:val="24"/>
          </w:rPr>
          <w:t>C</w:t>
        </w:r>
        <w:r w:rsidR="008B1D77" w:rsidRPr="00500C92">
          <w:rPr>
            <w:rStyle w:val="Hyperlink"/>
            <w:rFonts w:ascii="Arial" w:hAnsi="Arial" w:cs="Arial"/>
            <w:sz w:val="24"/>
          </w:rPr>
          <w:t>hild protection - safeguarding children procedures and guidance notes</w:t>
        </w:r>
      </w:hyperlink>
      <w:r w:rsidR="005158AA" w:rsidRPr="00500C92">
        <w:rPr>
          <w:rFonts w:ascii="Arial" w:hAnsi="Arial" w:cs="Arial"/>
          <w:sz w:val="24"/>
        </w:rPr>
        <w:t xml:space="preserve"> CUHT</w:t>
      </w:r>
    </w:p>
    <w:p w14:paraId="7A9A0A5C" w14:textId="77777777" w:rsidR="008B1D77" w:rsidRPr="00500C92" w:rsidRDefault="008B1D77" w:rsidP="001962B0">
      <w:pPr>
        <w:pStyle w:val="BodyText"/>
        <w:numPr>
          <w:ilvl w:val="0"/>
          <w:numId w:val="17"/>
        </w:numPr>
        <w:spacing w:before="120"/>
        <w:ind w:left="1933" w:hanging="357"/>
        <w:rPr>
          <w:rFonts w:ascii="Arial" w:hAnsi="Arial" w:cs="Arial"/>
          <w:sz w:val="24"/>
        </w:rPr>
      </w:pPr>
      <w:r w:rsidRPr="00500C92">
        <w:rPr>
          <w:rFonts w:ascii="Arial" w:hAnsi="Arial" w:cs="Arial"/>
          <w:sz w:val="24"/>
        </w:rPr>
        <w:t xml:space="preserve">NICE Clinical Guideline 89 - </w:t>
      </w:r>
      <w:hyperlink r:id="rId27" w:tooltip="Last verified as online 10 April 2019 TS" w:history="1">
        <w:r w:rsidRPr="00500C92">
          <w:rPr>
            <w:rStyle w:val="Hyperlink"/>
            <w:rFonts w:ascii="Arial" w:hAnsi="Arial" w:cs="Arial"/>
            <w:sz w:val="24"/>
          </w:rPr>
          <w:t>When to suspect child maltreatment</w:t>
        </w:r>
      </w:hyperlink>
      <w:r w:rsidRPr="00500C92">
        <w:rPr>
          <w:rFonts w:ascii="Arial" w:hAnsi="Arial" w:cs="Arial"/>
          <w:sz w:val="24"/>
        </w:rPr>
        <w:t xml:space="preserve"> 2009</w:t>
      </w:r>
    </w:p>
    <w:p w14:paraId="028C608A" w14:textId="77777777" w:rsidR="0051040B" w:rsidRPr="00500C92" w:rsidRDefault="0051040B" w:rsidP="008D614D">
      <w:pPr>
        <w:pStyle w:val="Subhead"/>
        <w:rPr>
          <w:rFonts w:ascii="Arial" w:hAnsi="Arial" w:cs="Arial"/>
        </w:rPr>
      </w:pPr>
      <w:r w:rsidRPr="00500C92">
        <w:rPr>
          <w:rFonts w:ascii="Arial" w:hAnsi="Arial" w:cs="Arial"/>
        </w:rPr>
        <w:t>Equality and diversity statement</w:t>
      </w:r>
    </w:p>
    <w:p w14:paraId="5E603E03" w14:textId="77777777" w:rsidR="0051040B" w:rsidRPr="00500C92" w:rsidRDefault="0051040B" w:rsidP="00BC09C2">
      <w:pPr>
        <w:pStyle w:val="BodyText"/>
        <w:rPr>
          <w:rFonts w:ascii="Arial" w:hAnsi="Arial" w:cs="Arial"/>
          <w:sz w:val="24"/>
        </w:rPr>
      </w:pPr>
      <w:r w:rsidRPr="00500C92">
        <w:rPr>
          <w:rFonts w:ascii="Arial" w:hAnsi="Arial" w:cs="Arial"/>
          <w:sz w:val="24"/>
        </w:rPr>
        <w:t>This document complies with the Cambridge University Hospitals NHS Foundation Trust service equality and diversity statement.</w:t>
      </w:r>
    </w:p>
    <w:p w14:paraId="2D37D58E" w14:textId="77777777" w:rsidR="0051040B" w:rsidRPr="00500C92" w:rsidRDefault="0051040B" w:rsidP="00BC09C2">
      <w:pPr>
        <w:pStyle w:val="Subhead"/>
        <w:rPr>
          <w:rFonts w:ascii="Arial" w:hAnsi="Arial" w:cs="Arial"/>
        </w:rPr>
      </w:pPr>
      <w:r w:rsidRPr="00500C92">
        <w:rPr>
          <w:rFonts w:ascii="Arial" w:hAnsi="Arial" w:cs="Arial"/>
        </w:rPr>
        <w:t>Disclaimer</w:t>
      </w:r>
    </w:p>
    <w:p w14:paraId="5208789C" w14:textId="77777777" w:rsidR="008B1D77" w:rsidRPr="00500C92" w:rsidRDefault="0051040B" w:rsidP="0007333B">
      <w:pPr>
        <w:pStyle w:val="BodyText"/>
        <w:rPr>
          <w:rFonts w:ascii="Arial" w:hAnsi="Arial" w:cs="Arial"/>
          <w:sz w:val="24"/>
        </w:rPr>
      </w:pPr>
      <w:r w:rsidRPr="00500C92">
        <w:rPr>
          <w:rFonts w:ascii="Arial" w:hAnsi="Arial" w:cs="Arial"/>
          <w:sz w:val="24"/>
        </w:rPr>
        <w:t xml:space="preserve">It is </w:t>
      </w:r>
      <w:r w:rsidRPr="00500C92">
        <w:rPr>
          <w:rFonts w:ascii="Arial" w:hAnsi="Arial" w:cs="Arial"/>
          <w:b/>
          <w:bCs/>
          <w:sz w:val="24"/>
        </w:rPr>
        <w:t>your</w:t>
      </w:r>
      <w:r w:rsidRPr="00500C92">
        <w:rPr>
          <w:rFonts w:ascii="Arial" w:hAnsi="Arial" w:cs="Arial"/>
          <w:sz w:val="24"/>
        </w:rPr>
        <w:t xml:space="preserve"> responsibility to check against the electronic library that this printed out copy is the most recent issue of this document.</w:t>
      </w:r>
    </w:p>
    <w:p w14:paraId="2A07D236" w14:textId="77777777" w:rsidR="00E4208F" w:rsidRPr="00500C92" w:rsidRDefault="00E4208F" w:rsidP="0007333B">
      <w:pPr>
        <w:pStyle w:val="BodyText"/>
        <w:rPr>
          <w:rFonts w:ascii="Arial" w:hAnsi="Arial" w:cs="Arial"/>
        </w:rPr>
      </w:pPr>
    </w:p>
    <w:p w14:paraId="09183DC8" w14:textId="77777777" w:rsidR="00E4208F" w:rsidRPr="00500C92" w:rsidRDefault="00E4208F" w:rsidP="0007333B">
      <w:pPr>
        <w:pStyle w:val="BodyText"/>
        <w:rPr>
          <w:rFonts w:ascii="Arial" w:hAnsi="Arial" w:cs="Arial"/>
        </w:rPr>
      </w:pPr>
    </w:p>
    <w:p w14:paraId="0206E52C" w14:textId="77777777" w:rsidR="007A685D" w:rsidRPr="007A685D" w:rsidRDefault="0051040B" w:rsidP="007A685D">
      <w:pPr>
        <w:pStyle w:val="Subhead"/>
        <w:rPr>
          <w:rFonts w:ascii="Arial" w:hAnsi="Arial" w:cs="Arial"/>
        </w:rPr>
      </w:pPr>
      <w:r w:rsidRPr="00500C92">
        <w:rPr>
          <w:rFonts w:ascii="Arial" w:hAnsi="Arial" w:cs="Arial"/>
        </w:rPr>
        <w:t>Document management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00"/>
        <w:gridCol w:w="2534"/>
        <w:gridCol w:w="2226"/>
      </w:tblGrid>
      <w:tr w:rsidR="007A685D" w:rsidRPr="007A685D" w14:paraId="3BA317A9" w14:textId="77777777" w:rsidTr="0012603B">
        <w:trPr>
          <w:cantSplit/>
        </w:trPr>
        <w:tc>
          <w:tcPr>
            <w:tcW w:w="2160" w:type="dxa"/>
            <w:shd w:val="clear" w:color="auto" w:fill="auto"/>
          </w:tcPr>
          <w:p w14:paraId="5D926F59" w14:textId="77777777" w:rsidR="007A685D" w:rsidRPr="007A685D" w:rsidRDefault="007A685D" w:rsidP="007A685D">
            <w:pPr>
              <w:rPr>
                <w:rFonts w:ascii="Arial" w:eastAsia="Times New Roman" w:hAnsi="Arial"/>
                <w:bCs/>
                <w:sz w:val="18"/>
                <w:szCs w:val="18"/>
              </w:rPr>
            </w:pPr>
            <w:r w:rsidRPr="007A685D">
              <w:rPr>
                <w:rFonts w:ascii="Arial" w:eastAsia="Times New Roman" w:hAnsi="Arial"/>
                <w:bCs/>
                <w:sz w:val="18"/>
                <w:szCs w:val="18"/>
              </w:rPr>
              <w:t>Approval:</w:t>
            </w:r>
          </w:p>
        </w:tc>
        <w:tc>
          <w:tcPr>
            <w:tcW w:w="7560" w:type="dxa"/>
            <w:gridSpan w:val="3"/>
            <w:shd w:val="clear" w:color="auto" w:fill="auto"/>
          </w:tcPr>
          <w:p w14:paraId="55C6832C" w14:textId="77777777" w:rsidR="007A685D" w:rsidRPr="007A685D" w:rsidRDefault="00097645" w:rsidP="007A685D">
            <w:pPr>
              <w:rPr>
                <w:rFonts w:ascii="Arial" w:eastAsia="Times New Roman" w:hAnsi="Arial" w:cs="Times New Roman"/>
                <w:sz w:val="18"/>
                <w:szCs w:val="18"/>
                <w:lang w:eastAsia="en-US"/>
              </w:rPr>
            </w:pPr>
            <w:r>
              <w:rPr>
                <w:rFonts w:ascii="Arial" w:eastAsia="Times New Roman" w:hAnsi="Arial" w:cs="Times New Roman"/>
                <w:sz w:val="18"/>
                <w:szCs w:val="18"/>
                <w:lang w:eastAsia="en-US"/>
              </w:rPr>
              <w:t xml:space="preserve">Anna Maw- </w:t>
            </w:r>
          </w:p>
        </w:tc>
      </w:tr>
      <w:tr w:rsidR="007A685D" w:rsidRPr="007A685D" w14:paraId="163047F2" w14:textId="77777777" w:rsidTr="0012603B">
        <w:trPr>
          <w:cantSplit/>
        </w:trPr>
        <w:tc>
          <w:tcPr>
            <w:tcW w:w="2160" w:type="dxa"/>
            <w:shd w:val="clear" w:color="auto" w:fill="auto"/>
          </w:tcPr>
          <w:p w14:paraId="7ACF7EB7" w14:textId="77777777" w:rsidR="007A685D" w:rsidRPr="007A685D" w:rsidRDefault="007A685D" w:rsidP="007A685D">
            <w:pPr>
              <w:rPr>
                <w:rFonts w:ascii="Arial" w:eastAsia="Times New Roman" w:hAnsi="Arial"/>
                <w:bCs/>
                <w:sz w:val="18"/>
                <w:szCs w:val="18"/>
              </w:rPr>
            </w:pPr>
            <w:r w:rsidRPr="007A685D">
              <w:rPr>
                <w:rFonts w:ascii="Arial" w:eastAsia="Times New Roman" w:hAnsi="Arial"/>
                <w:bCs/>
                <w:sz w:val="18"/>
                <w:szCs w:val="18"/>
              </w:rPr>
              <w:t>JDTC approval:</w:t>
            </w:r>
          </w:p>
        </w:tc>
        <w:tc>
          <w:tcPr>
            <w:tcW w:w="7560" w:type="dxa"/>
            <w:gridSpan w:val="3"/>
            <w:shd w:val="clear" w:color="auto" w:fill="auto"/>
          </w:tcPr>
          <w:p w14:paraId="053D27E6" w14:textId="77777777" w:rsidR="007A685D" w:rsidRPr="007A685D" w:rsidRDefault="004F1EDF" w:rsidP="007A685D">
            <w:pPr>
              <w:rPr>
                <w:rFonts w:ascii="Arial" w:eastAsia="Times New Roman" w:hAnsi="Arial" w:cs="Times New Roman"/>
                <w:sz w:val="18"/>
                <w:szCs w:val="18"/>
                <w:lang w:eastAsia="en-US"/>
              </w:rPr>
            </w:pPr>
            <w:r>
              <w:rPr>
                <w:rFonts w:ascii="Arial" w:eastAsia="Times New Roman" w:hAnsi="Arial" w:cs="Times New Roman"/>
                <w:sz w:val="18"/>
                <w:szCs w:val="18"/>
                <w:lang w:eastAsia="en-US"/>
              </w:rPr>
              <w:t>n/a</w:t>
            </w:r>
          </w:p>
        </w:tc>
      </w:tr>
      <w:tr w:rsidR="007A685D" w:rsidRPr="007A685D" w14:paraId="64E243A2" w14:textId="77777777" w:rsidTr="0012603B">
        <w:trPr>
          <w:cantSplit/>
        </w:trPr>
        <w:tc>
          <w:tcPr>
            <w:tcW w:w="2160" w:type="dxa"/>
            <w:shd w:val="clear" w:color="auto" w:fill="auto"/>
          </w:tcPr>
          <w:p w14:paraId="5544DAE4" w14:textId="77777777" w:rsidR="007A685D" w:rsidRPr="007A685D" w:rsidRDefault="007A685D" w:rsidP="007A685D">
            <w:pPr>
              <w:rPr>
                <w:rFonts w:ascii="Arial" w:eastAsia="Times New Roman" w:hAnsi="Arial"/>
                <w:bCs/>
                <w:sz w:val="18"/>
                <w:szCs w:val="18"/>
              </w:rPr>
            </w:pPr>
            <w:r w:rsidRPr="007A685D">
              <w:rPr>
                <w:rFonts w:ascii="Arial" w:eastAsia="Times New Roman" w:hAnsi="Arial"/>
                <w:bCs/>
                <w:sz w:val="18"/>
                <w:szCs w:val="18"/>
              </w:rPr>
              <w:t>Owning department:</w:t>
            </w:r>
          </w:p>
        </w:tc>
        <w:tc>
          <w:tcPr>
            <w:tcW w:w="7560" w:type="dxa"/>
            <w:gridSpan w:val="3"/>
            <w:shd w:val="clear" w:color="auto" w:fill="auto"/>
          </w:tcPr>
          <w:p w14:paraId="4D8E3DB6" w14:textId="77777777" w:rsidR="007A685D" w:rsidRPr="007A685D" w:rsidRDefault="004F1EDF" w:rsidP="007A685D">
            <w:pPr>
              <w:rPr>
                <w:rFonts w:ascii="Arial" w:eastAsia="Times New Roman" w:hAnsi="Arial" w:cs="Times New Roman"/>
                <w:sz w:val="18"/>
                <w:szCs w:val="18"/>
                <w:lang w:eastAsia="en-US"/>
              </w:rPr>
            </w:pPr>
            <w:r>
              <w:rPr>
                <w:rFonts w:ascii="Arial" w:eastAsia="Times New Roman" w:hAnsi="Arial" w:cs="Times New Roman"/>
                <w:sz w:val="18"/>
                <w:szCs w:val="18"/>
                <w:lang w:eastAsia="en-US"/>
              </w:rPr>
              <w:t>Children’s services</w:t>
            </w:r>
          </w:p>
        </w:tc>
      </w:tr>
      <w:tr w:rsidR="007A685D" w:rsidRPr="007A685D" w14:paraId="4B5CD1FD" w14:textId="77777777" w:rsidTr="0012603B">
        <w:trPr>
          <w:cantSplit/>
        </w:trPr>
        <w:tc>
          <w:tcPr>
            <w:tcW w:w="2160" w:type="dxa"/>
            <w:shd w:val="clear" w:color="auto" w:fill="auto"/>
          </w:tcPr>
          <w:p w14:paraId="574999DB" w14:textId="77777777" w:rsidR="007A685D" w:rsidRPr="007A685D" w:rsidRDefault="007A685D" w:rsidP="007A685D">
            <w:pPr>
              <w:rPr>
                <w:rFonts w:ascii="Arial" w:eastAsia="Times New Roman" w:hAnsi="Arial"/>
                <w:bCs/>
                <w:sz w:val="18"/>
                <w:szCs w:val="18"/>
              </w:rPr>
            </w:pPr>
            <w:r w:rsidRPr="007A685D">
              <w:rPr>
                <w:rFonts w:ascii="Arial" w:eastAsia="Times New Roman" w:hAnsi="Arial"/>
                <w:bCs/>
                <w:sz w:val="18"/>
                <w:szCs w:val="18"/>
              </w:rPr>
              <w:t>Author(s):</w:t>
            </w:r>
          </w:p>
        </w:tc>
        <w:tc>
          <w:tcPr>
            <w:tcW w:w="7560" w:type="dxa"/>
            <w:gridSpan w:val="3"/>
            <w:shd w:val="clear" w:color="auto" w:fill="auto"/>
          </w:tcPr>
          <w:p w14:paraId="3DA05800" w14:textId="77777777" w:rsidR="007A685D" w:rsidRPr="007A685D" w:rsidRDefault="00240D2E" w:rsidP="007A685D">
            <w:pPr>
              <w:rPr>
                <w:rFonts w:ascii="Arial" w:eastAsia="Times New Roman" w:hAnsi="Arial" w:cs="Times New Roman"/>
                <w:sz w:val="18"/>
                <w:szCs w:val="18"/>
                <w:lang w:eastAsia="en-US"/>
              </w:rPr>
            </w:pPr>
            <w:r>
              <w:rPr>
                <w:rFonts w:ascii="Arial" w:eastAsia="Times New Roman" w:hAnsi="Arial" w:cs="Times New Roman"/>
                <w:sz w:val="18"/>
                <w:szCs w:val="18"/>
                <w:lang w:eastAsia="en-US"/>
              </w:rPr>
              <w:t>Dr Lucy Preston</w:t>
            </w:r>
            <w:r w:rsidR="00097645">
              <w:rPr>
                <w:rFonts w:ascii="Arial" w:eastAsia="Times New Roman" w:hAnsi="Arial" w:cs="Times New Roman"/>
                <w:sz w:val="18"/>
                <w:szCs w:val="18"/>
                <w:lang w:eastAsia="en-US"/>
              </w:rPr>
              <w:t xml:space="preserve"> and Dr A Parker</w:t>
            </w:r>
          </w:p>
        </w:tc>
      </w:tr>
      <w:tr w:rsidR="007A685D" w:rsidRPr="007A685D" w14:paraId="61BAED34" w14:textId="77777777" w:rsidTr="0012603B">
        <w:trPr>
          <w:cantSplit/>
        </w:trPr>
        <w:tc>
          <w:tcPr>
            <w:tcW w:w="2160" w:type="dxa"/>
            <w:shd w:val="clear" w:color="auto" w:fill="auto"/>
          </w:tcPr>
          <w:p w14:paraId="42F0B685" w14:textId="77777777" w:rsidR="007A685D" w:rsidRPr="007A685D" w:rsidRDefault="007A685D" w:rsidP="007A685D">
            <w:pPr>
              <w:rPr>
                <w:rFonts w:ascii="Arial" w:eastAsia="Times New Roman" w:hAnsi="Arial"/>
                <w:bCs/>
                <w:sz w:val="18"/>
                <w:szCs w:val="18"/>
              </w:rPr>
            </w:pPr>
            <w:r w:rsidRPr="007A685D">
              <w:rPr>
                <w:rFonts w:ascii="Arial" w:eastAsia="Times New Roman" w:hAnsi="Arial"/>
                <w:bCs/>
                <w:sz w:val="18"/>
                <w:szCs w:val="18"/>
              </w:rPr>
              <w:t>Pharmacist:</w:t>
            </w:r>
          </w:p>
        </w:tc>
        <w:tc>
          <w:tcPr>
            <w:tcW w:w="7560" w:type="dxa"/>
            <w:gridSpan w:val="3"/>
            <w:shd w:val="clear" w:color="auto" w:fill="auto"/>
          </w:tcPr>
          <w:p w14:paraId="2796DD77" w14:textId="77777777" w:rsidR="007A685D" w:rsidRPr="007A685D" w:rsidRDefault="004F1EDF" w:rsidP="007A685D">
            <w:pPr>
              <w:rPr>
                <w:rFonts w:ascii="Arial" w:eastAsia="Times New Roman" w:hAnsi="Arial" w:cs="Times New Roman"/>
                <w:sz w:val="18"/>
                <w:szCs w:val="18"/>
                <w:lang w:eastAsia="en-US"/>
              </w:rPr>
            </w:pPr>
            <w:r>
              <w:rPr>
                <w:rFonts w:ascii="Arial" w:eastAsia="Times New Roman" w:hAnsi="Arial" w:cs="Times New Roman"/>
                <w:sz w:val="18"/>
                <w:szCs w:val="18"/>
                <w:lang w:eastAsia="en-US"/>
              </w:rPr>
              <w:t>n/a</w:t>
            </w:r>
          </w:p>
        </w:tc>
      </w:tr>
      <w:tr w:rsidR="007A685D" w:rsidRPr="007A685D" w14:paraId="413EB68D" w14:textId="77777777" w:rsidTr="0012603B">
        <w:trPr>
          <w:cantSplit/>
        </w:trPr>
        <w:tc>
          <w:tcPr>
            <w:tcW w:w="2160" w:type="dxa"/>
            <w:shd w:val="clear" w:color="auto" w:fill="auto"/>
          </w:tcPr>
          <w:p w14:paraId="5B2ACEF6" w14:textId="77777777" w:rsidR="007A685D" w:rsidRPr="007A685D" w:rsidRDefault="007A685D" w:rsidP="007A685D">
            <w:pPr>
              <w:rPr>
                <w:rFonts w:ascii="Arial" w:eastAsia="Times New Roman" w:hAnsi="Arial"/>
                <w:bCs/>
                <w:sz w:val="18"/>
                <w:szCs w:val="18"/>
              </w:rPr>
            </w:pPr>
            <w:r w:rsidRPr="007A685D">
              <w:rPr>
                <w:rFonts w:ascii="Arial" w:eastAsia="Times New Roman" w:hAnsi="Arial"/>
                <w:bCs/>
                <w:sz w:val="18"/>
                <w:szCs w:val="18"/>
              </w:rPr>
              <w:t>File name:</w:t>
            </w:r>
          </w:p>
        </w:tc>
        <w:tc>
          <w:tcPr>
            <w:tcW w:w="7560" w:type="dxa"/>
            <w:gridSpan w:val="3"/>
            <w:shd w:val="clear" w:color="auto" w:fill="auto"/>
          </w:tcPr>
          <w:p w14:paraId="1452A2DD" w14:textId="77777777" w:rsidR="007A685D" w:rsidRPr="007A685D" w:rsidRDefault="007A685D" w:rsidP="00097645">
            <w:pPr>
              <w:rPr>
                <w:rFonts w:ascii="Arial" w:eastAsia="Times New Roman" w:hAnsi="Arial" w:cs="Times New Roman"/>
                <w:sz w:val="18"/>
                <w:szCs w:val="18"/>
                <w:lang w:eastAsia="en-US"/>
              </w:rPr>
            </w:pPr>
            <w:r w:rsidRPr="007A685D">
              <w:rPr>
                <w:rFonts w:ascii="Arial" w:eastAsia="Times New Roman" w:hAnsi="Arial" w:cs="Times New Roman"/>
                <w:sz w:val="18"/>
                <w:szCs w:val="18"/>
                <w:lang w:eastAsia="en-US"/>
              </w:rPr>
              <w:fldChar w:fldCharType="begin"/>
            </w:r>
            <w:r w:rsidRPr="007A685D">
              <w:rPr>
                <w:rFonts w:ascii="Arial" w:eastAsia="Times New Roman" w:hAnsi="Arial" w:cs="Times New Roman"/>
                <w:sz w:val="18"/>
                <w:szCs w:val="18"/>
                <w:lang w:eastAsia="en-US"/>
              </w:rPr>
              <w:instrText xml:space="preserve"> FILENAME </w:instrText>
            </w:r>
            <w:r w:rsidRPr="007A685D">
              <w:rPr>
                <w:rFonts w:ascii="Arial" w:eastAsia="Times New Roman" w:hAnsi="Arial" w:cs="Times New Roman"/>
                <w:sz w:val="18"/>
                <w:szCs w:val="18"/>
                <w:lang w:eastAsia="en-US"/>
              </w:rPr>
              <w:fldChar w:fldCharType="separate"/>
            </w:r>
            <w:r w:rsidR="00C25473">
              <w:rPr>
                <w:rFonts w:ascii="Arial" w:eastAsia="Times New Roman" w:hAnsi="Arial" w:cs="Times New Roman"/>
                <w:noProof/>
                <w:sz w:val="18"/>
                <w:szCs w:val="18"/>
                <w:lang w:eastAsia="en-US"/>
              </w:rPr>
              <w:t xml:space="preserve">Abusive head trauma in under 2yrs version </w:t>
            </w:r>
            <w:r w:rsidR="00097645">
              <w:rPr>
                <w:rFonts w:ascii="Arial" w:eastAsia="Times New Roman" w:hAnsi="Arial" w:cs="Times New Roman"/>
                <w:noProof/>
                <w:sz w:val="18"/>
                <w:szCs w:val="18"/>
                <w:lang w:eastAsia="en-US"/>
              </w:rPr>
              <w:t>30 11 23</w:t>
            </w:r>
            <w:r w:rsidRPr="007A685D">
              <w:rPr>
                <w:rFonts w:ascii="Arial" w:eastAsia="Times New Roman" w:hAnsi="Arial" w:cs="Times New Roman"/>
                <w:sz w:val="18"/>
                <w:szCs w:val="18"/>
                <w:lang w:eastAsia="en-US"/>
              </w:rPr>
              <w:fldChar w:fldCharType="end"/>
            </w:r>
          </w:p>
        </w:tc>
      </w:tr>
      <w:tr w:rsidR="007A685D" w:rsidRPr="007A685D" w14:paraId="233D0B9C" w14:textId="77777777" w:rsidTr="0012603B">
        <w:trPr>
          <w:cantSplit/>
        </w:trPr>
        <w:tc>
          <w:tcPr>
            <w:tcW w:w="2160" w:type="dxa"/>
            <w:shd w:val="clear" w:color="auto" w:fill="auto"/>
          </w:tcPr>
          <w:p w14:paraId="1DEE16E4" w14:textId="77777777" w:rsidR="007A685D" w:rsidRPr="007A685D" w:rsidRDefault="007A685D" w:rsidP="007A685D">
            <w:pPr>
              <w:rPr>
                <w:rFonts w:ascii="Arial" w:eastAsia="Times New Roman" w:hAnsi="Arial"/>
                <w:bCs/>
                <w:sz w:val="18"/>
                <w:szCs w:val="18"/>
              </w:rPr>
            </w:pPr>
            <w:r w:rsidRPr="007A685D">
              <w:rPr>
                <w:rFonts w:ascii="Arial" w:eastAsia="Times New Roman" w:hAnsi="Arial"/>
                <w:bCs/>
                <w:sz w:val="18"/>
                <w:szCs w:val="18"/>
              </w:rPr>
              <w:t>Supersedes:</w:t>
            </w:r>
          </w:p>
        </w:tc>
        <w:tc>
          <w:tcPr>
            <w:tcW w:w="7560" w:type="dxa"/>
            <w:gridSpan w:val="3"/>
            <w:shd w:val="clear" w:color="auto" w:fill="auto"/>
          </w:tcPr>
          <w:p w14:paraId="51F0F03C" w14:textId="77777777" w:rsidR="007A685D" w:rsidRPr="007A685D" w:rsidRDefault="00097645" w:rsidP="007A685D">
            <w:pPr>
              <w:rPr>
                <w:rFonts w:ascii="Arial" w:eastAsia="Times New Roman" w:hAnsi="Arial" w:cs="Times New Roman"/>
                <w:sz w:val="18"/>
                <w:szCs w:val="18"/>
                <w:lang w:eastAsia="en-US"/>
              </w:rPr>
            </w:pPr>
            <w:r>
              <w:rPr>
                <w:rFonts w:ascii="Arial" w:eastAsia="Times New Roman" w:hAnsi="Arial" w:cs="Times New Roman"/>
                <w:sz w:val="18"/>
                <w:szCs w:val="18"/>
                <w:lang w:eastAsia="en-US"/>
              </w:rPr>
              <w:t>Version 30 November 2023</w:t>
            </w:r>
          </w:p>
        </w:tc>
      </w:tr>
      <w:tr w:rsidR="007A685D" w:rsidRPr="007A685D" w14:paraId="3BFA68BB" w14:textId="77777777" w:rsidTr="0012603B">
        <w:trPr>
          <w:cantSplit/>
        </w:trPr>
        <w:tc>
          <w:tcPr>
            <w:tcW w:w="2160" w:type="dxa"/>
            <w:shd w:val="clear" w:color="auto" w:fill="auto"/>
          </w:tcPr>
          <w:p w14:paraId="77F32308" w14:textId="77777777" w:rsidR="007A685D" w:rsidRPr="007A685D" w:rsidRDefault="007A685D" w:rsidP="007A685D">
            <w:pPr>
              <w:rPr>
                <w:rFonts w:ascii="Arial" w:eastAsia="Times New Roman" w:hAnsi="Arial"/>
                <w:bCs/>
                <w:sz w:val="18"/>
                <w:szCs w:val="18"/>
              </w:rPr>
            </w:pPr>
            <w:r w:rsidRPr="007A685D">
              <w:rPr>
                <w:rFonts w:ascii="Arial" w:eastAsia="Times New Roman" w:hAnsi="Arial" w:cs="Times New Roman"/>
                <w:sz w:val="18"/>
                <w:szCs w:val="18"/>
                <w:lang w:eastAsia="en-US"/>
              </w:rPr>
              <w:t>Version number:</w:t>
            </w:r>
          </w:p>
        </w:tc>
        <w:tc>
          <w:tcPr>
            <w:tcW w:w="2800" w:type="dxa"/>
            <w:shd w:val="clear" w:color="auto" w:fill="auto"/>
          </w:tcPr>
          <w:p w14:paraId="4593CF0F" w14:textId="77777777" w:rsidR="007A685D" w:rsidRPr="007A685D" w:rsidRDefault="00097645" w:rsidP="007A685D">
            <w:pPr>
              <w:rPr>
                <w:rFonts w:ascii="Arial" w:eastAsia="Times New Roman" w:hAnsi="Arial" w:cs="Times New Roman"/>
                <w:sz w:val="18"/>
                <w:szCs w:val="18"/>
                <w:lang w:eastAsia="en-US"/>
              </w:rPr>
            </w:pPr>
            <w:r>
              <w:rPr>
                <w:rFonts w:ascii="Arial" w:eastAsia="Times New Roman" w:hAnsi="Arial" w:cs="Times New Roman"/>
                <w:sz w:val="18"/>
                <w:szCs w:val="18"/>
                <w:lang w:eastAsia="en-US"/>
              </w:rPr>
              <w:t>4</w:t>
            </w:r>
          </w:p>
        </w:tc>
        <w:tc>
          <w:tcPr>
            <w:tcW w:w="2534" w:type="dxa"/>
            <w:shd w:val="clear" w:color="auto" w:fill="auto"/>
          </w:tcPr>
          <w:p w14:paraId="527B54AE" w14:textId="77777777" w:rsidR="007A685D" w:rsidRPr="007A685D" w:rsidRDefault="007A685D" w:rsidP="007A685D">
            <w:pPr>
              <w:jc w:val="right"/>
              <w:rPr>
                <w:rFonts w:ascii="Arial" w:eastAsia="Times New Roman" w:hAnsi="Arial" w:cs="Times New Roman"/>
                <w:sz w:val="18"/>
                <w:szCs w:val="18"/>
                <w:lang w:eastAsia="en-US"/>
              </w:rPr>
            </w:pPr>
            <w:r w:rsidRPr="007A685D">
              <w:rPr>
                <w:rFonts w:ascii="Arial" w:eastAsia="Times New Roman" w:hAnsi="Arial"/>
                <w:bCs/>
                <w:sz w:val="18"/>
                <w:szCs w:val="18"/>
              </w:rPr>
              <w:t>Review date:</w:t>
            </w:r>
          </w:p>
        </w:tc>
        <w:tc>
          <w:tcPr>
            <w:tcW w:w="2226" w:type="dxa"/>
            <w:shd w:val="clear" w:color="auto" w:fill="auto"/>
          </w:tcPr>
          <w:p w14:paraId="606C7612" w14:textId="77777777" w:rsidR="007A685D" w:rsidRPr="007A685D" w:rsidRDefault="00097645" w:rsidP="007A685D">
            <w:pPr>
              <w:jc w:val="right"/>
              <w:rPr>
                <w:rFonts w:ascii="Arial" w:eastAsia="Times New Roman" w:hAnsi="Arial" w:cs="Times New Roman"/>
                <w:sz w:val="18"/>
                <w:szCs w:val="18"/>
                <w:lang w:eastAsia="en-US"/>
              </w:rPr>
            </w:pPr>
            <w:r>
              <w:rPr>
                <w:rFonts w:ascii="Arial" w:eastAsia="Times New Roman" w:hAnsi="Arial" w:cs="Times New Roman"/>
                <w:sz w:val="18"/>
                <w:szCs w:val="18"/>
                <w:lang w:eastAsia="en-US"/>
              </w:rPr>
              <w:t>December 2026</w:t>
            </w:r>
          </w:p>
        </w:tc>
      </w:tr>
      <w:tr w:rsidR="007A685D" w:rsidRPr="007A685D" w14:paraId="0073ECDE" w14:textId="77777777" w:rsidTr="0012603B">
        <w:trPr>
          <w:cantSplit/>
        </w:trPr>
        <w:tc>
          <w:tcPr>
            <w:tcW w:w="2160" w:type="dxa"/>
            <w:shd w:val="clear" w:color="auto" w:fill="auto"/>
          </w:tcPr>
          <w:p w14:paraId="10909FC2" w14:textId="77777777" w:rsidR="007A685D" w:rsidRPr="007A685D" w:rsidRDefault="007A685D" w:rsidP="007A685D">
            <w:pPr>
              <w:rPr>
                <w:rFonts w:ascii="Arial" w:eastAsia="Times New Roman" w:hAnsi="Arial"/>
                <w:bCs/>
                <w:sz w:val="18"/>
                <w:szCs w:val="18"/>
              </w:rPr>
            </w:pPr>
            <w:r w:rsidRPr="007A685D">
              <w:rPr>
                <w:rFonts w:ascii="Arial" w:eastAsia="Times New Roman" w:hAnsi="Arial"/>
                <w:bCs/>
                <w:sz w:val="18"/>
                <w:szCs w:val="18"/>
              </w:rPr>
              <w:t>Local reference:</w:t>
            </w:r>
          </w:p>
        </w:tc>
        <w:tc>
          <w:tcPr>
            <w:tcW w:w="2800" w:type="dxa"/>
            <w:shd w:val="clear" w:color="auto" w:fill="auto"/>
          </w:tcPr>
          <w:p w14:paraId="174D9671" w14:textId="77777777" w:rsidR="007A685D" w:rsidRPr="007A685D" w:rsidRDefault="007A685D" w:rsidP="007A685D">
            <w:pPr>
              <w:rPr>
                <w:rFonts w:ascii="Arial" w:eastAsia="Times New Roman" w:hAnsi="Arial" w:cs="Times New Roman"/>
                <w:sz w:val="18"/>
                <w:szCs w:val="18"/>
                <w:lang w:eastAsia="en-US"/>
              </w:rPr>
            </w:pPr>
          </w:p>
        </w:tc>
        <w:tc>
          <w:tcPr>
            <w:tcW w:w="2534" w:type="dxa"/>
            <w:shd w:val="clear" w:color="auto" w:fill="auto"/>
          </w:tcPr>
          <w:p w14:paraId="16913309" w14:textId="77777777" w:rsidR="007A685D" w:rsidRPr="007A685D" w:rsidRDefault="007A685D" w:rsidP="007A685D">
            <w:pPr>
              <w:jc w:val="right"/>
              <w:rPr>
                <w:rFonts w:ascii="Arial" w:eastAsia="Times New Roman" w:hAnsi="Arial" w:cs="Times New Roman"/>
                <w:sz w:val="18"/>
                <w:szCs w:val="18"/>
                <w:lang w:eastAsia="en-US"/>
              </w:rPr>
            </w:pPr>
            <w:r w:rsidRPr="007A685D">
              <w:rPr>
                <w:rFonts w:ascii="Arial" w:eastAsia="Times New Roman" w:hAnsi="Arial"/>
                <w:bCs/>
                <w:sz w:val="18"/>
                <w:szCs w:val="18"/>
              </w:rPr>
              <w:t>Document ID:</w:t>
            </w:r>
          </w:p>
        </w:tc>
        <w:tc>
          <w:tcPr>
            <w:tcW w:w="2226" w:type="dxa"/>
            <w:shd w:val="clear" w:color="auto" w:fill="auto"/>
          </w:tcPr>
          <w:p w14:paraId="5B5FACC5" w14:textId="77777777" w:rsidR="007A685D" w:rsidRPr="007A685D" w:rsidRDefault="007A685D" w:rsidP="007A685D">
            <w:pPr>
              <w:jc w:val="right"/>
              <w:rPr>
                <w:rFonts w:ascii="Arial" w:eastAsia="Times New Roman" w:hAnsi="Arial" w:cs="Times New Roman"/>
                <w:sz w:val="18"/>
                <w:szCs w:val="18"/>
                <w:lang w:eastAsia="en-US"/>
              </w:rPr>
            </w:pPr>
          </w:p>
        </w:tc>
      </w:tr>
    </w:tbl>
    <w:p w14:paraId="7A52B851" w14:textId="77777777" w:rsidR="007A685D" w:rsidRDefault="007A685D" w:rsidP="007A685D">
      <w:pPr>
        <w:pStyle w:val="BodyText"/>
      </w:pPr>
    </w:p>
    <w:p w14:paraId="5275FA0E" w14:textId="77777777" w:rsidR="00240D2E" w:rsidRDefault="00240D2E" w:rsidP="007D2924">
      <w:pPr>
        <w:pStyle w:val="Subhead"/>
        <w:spacing w:before="0"/>
        <w:rPr>
          <w:rFonts w:ascii="Arial" w:hAnsi="Arial" w:cs="Arial"/>
        </w:rPr>
      </w:pPr>
    </w:p>
    <w:p w14:paraId="1306CF6B" w14:textId="77777777" w:rsidR="00240D2E" w:rsidRDefault="00240D2E" w:rsidP="007D2924">
      <w:pPr>
        <w:pStyle w:val="Subhead"/>
        <w:spacing w:before="0"/>
        <w:rPr>
          <w:rFonts w:ascii="Arial" w:hAnsi="Arial" w:cs="Arial"/>
        </w:rPr>
      </w:pPr>
    </w:p>
    <w:p w14:paraId="074FF7AB" w14:textId="77777777" w:rsidR="00240D2E" w:rsidRDefault="00240D2E" w:rsidP="007D2924">
      <w:pPr>
        <w:pStyle w:val="Subhead"/>
        <w:spacing w:before="0"/>
        <w:rPr>
          <w:rFonts w:ascii="Arial" w:hAnsi="Arial" w:cs="Arial"/>
        </w:rPr>
      </w:pPr>
    </w:p>
    <w:p w14:paraId="21DD0CA7" w14:textId="77777777" w:rsidR="00240D2E" w:rsidRDefault="00240D2E" w:rsidP="007D2924">
      <w:pPr>
        <w:pStyle w:val="Subhead"/>
        <w:spacing w:before="0"/>
        <w:rPr>
          <w:rFonts w:ascii="Arial" w:hAnsi="Arial" w:cs="Arial"/>
        </w:rPr>
      </w:pPr>
    </w:p>
    <w:p w14:paraId="383B189E" w14:textId="77777777" w:rsidR="00240D2E" w:rsidRDefault="00240D2E" w:rsidP="007D2924">
      <w:pPr>
        <w:pStyle w:val="Subhead"/>
        <w:spacing w:before="0"/>
        <w:rPr>
          <w:rFonts w:ascii="Arial" w:hAnsi="Arial" w:cs="Arial"/>
        </w:rPr>
      </w:pPr>
    </w:p>
    <w:p w14:paraId="4E2C36D8" w14:textId="77777777" w:rsidR="00240D2E" w:rsidRDefault="00240D2E" w:rsidP="007D2924">
      <w:pPr>
        <w:pStyle w:val="Subhead"/>
        <w:spacing w:before="0"/>
        <w:rPr>
          <w:rFonts w:ascii="Arial" w:hAnsi="Arial" w:cs="Arial"/>
        </w:rPr>
      </w:pPr>
    </w:p>
    <w:p w14:paraId="1140E752" w14:textId="77777777" w:rsidR="00240D2E" w:rsidRDefault="00240D2E" w:rsidP="007D2924">
      <w:pPr>
        <w:pStyle w:val="Subhead"/>
        <w:spacing w:before="0"/>
        <w:rPr>
          <w:rFonts w:ascii="Arial" w:hAnsi="Arial" w:cs="Arial"/>
        </w:rPr>
      </w:pPr>
    </w:p>
    <w:p w14:paraId="01F6E905" w14:textId="77777777" w:rsidR="00240D2E" w:rsidRDefault="00240D2E" w:rsidP="007D2924">
      <w:pPr>
        <w:pStyle w:val="Subhead"/>
        <w:spacing w:before="0"/>
        <w:rPr>
          <w:rFonts w:ascii="Arial" w:hAnsi="Arial" w:cs="Arial"/>
        </w:rPr>
      </w:pPr>
    </w:p>
    <w:p w14:paraId="78560914" w14:textId="77777777" w:rsidR="00240D2E" w:rsidRDefault="00240D2E" w:rsidP="007D2924">
      <w:pPr>
        <w:pStyle w:val="Subhead"/>
        <w:spacing w:before="0"/>
        <w:rPr>
          <w:rFonts w:ascii="Arial" w:hAnsi="Arial" w:cs="Arial"/>
        </w:rPr>
      </w:pPr>
    </w:p>
    <w:p w14:paraId="17A7412D" w14:textId="77777777" w:rsidR="00240D2E" w:rsidRDefault="00240D2E" w:rsidP="007D2924">
      <w:pPr>
        <w:pStyle w:val="Subhead"/>
        <w:spacing w:before="0"/>
        <w:rPr>
          <w:rFonts w:ascii="Arial" w:hAnsi="Arial" w:cs="Arial"/>
        </w:rPr>
      </w:pPr>
    </w:p>
    <w:p w14:paraId="067C1DF6" w14:textId="77777777" w:rsidR="00240D2E" w:rsidRDefault="00240D2E" w:rsidP="007D2924">
      <w:pPr>
        <w:pStyle w:val="Subhead"/>
        <w:spacing w:before="0"/>
        <w:rPr>
          <w:rFonts w:ascii="Arial" w:hAnsi="Arial" w:cs="Arial"/>
        </w:rPr>
      </w:pPr>
    </w:p>
    <w:p w14:paraId="62962C33" w14:textId="77777777" w:rsidR="00240D2E" w:rsidRDefault="00240D2E" w:rsidP="007D2924">
      <w:pPr>
        <w:pStyle w:val="Subhead"/>
        <w:spacing w:before="0"/>
        <w:rPr>
          <w:rFonts w:ascii="Arial" w:hAnsi="Arial" w:cs="Arial"/>
        </w:rPr>
      </w:pPr>
    </w:p>
    <w:p w14:paraId="362A8575" w14:textId="77777777" w:rsidR="00240D2E" w:rsidRDefault="00240D2E" w:rsidP="007D2924">
      <w:pPr>
        <w:pStyle w:val="Subhead"/>
        <w:spacing w:before="0"/>
        <w:rPr>
          <w:rFonts w:ascii="Arial" w:hAnsi="Arial" w:cs="Arial"/>
        </w:rPr>
      </w:pPr>
    </w:p>
    <w:p w14:paraId="184EA6AF" w14:textId="77777777" w:rsidR="00240D2E" w:rsidRDefault="00240D2E" w:rsidP="007D2924">
      <w:pPr>
        <w:pStyle w:val="Subhead"/>
        <w:spacing w:before="0"/>
        <w:rPr>
          <w:rFonts w:ascii="Arial" w:hAnsi="Arial" w:cs="Arial"/>
        </w:rPr>
      </w:pPr>
    </w:p>
    <w:p w14:paraId="1C5D3E80" w14:textId="77777777" w:rsidR="00240D2E" w:rsidRDefault="00240D2E" w:rsidP="007D2924">
      <w:pPr>
        <w:pStyle w:val="Subhead"/>
        <w:spacing w:before="0"/>
        <w:rPr>
          <w:rFonts w:ascii="Arial" w:hAnsi="Arial" w:cs="Arial"/>
        </w:rPr>
      </w:pPr>
    </w:p>
    <w:p w14:paraId="40336D72" w14:textId="77777777" w:rsidR="00240D2E" w:rsidRDefault="00240D2E" w:rsidP="007D2924">
      <w:pPr>
        <w:pStyle w:val="Subhead"/>
        <w:spacing w:before="0"/>
        <w:rPr>
          <w:rFonts w:ascii="Arial" w:hAnsi="Arial" w:cs="Arial"/>
        </w:rPr>
      </w:pPr>
    </w:p>
    <w:p w14:paraId="0FFA8A0E" w14:textId="77777777" w:rsidR="00240D2E" w:rsidRDefault="00240D2E" w:rsidP="007D2924">
      <w:pPr>
        <w:pStyle w:val="Subhead"/>
        <w:spacing w:before="0"/>
        <w:rPr>
          <w:rFonts w:ascii="Arial" w:hAnsi="Arial" w:cs="Arial"/>
        </w:rPr>
      </w:pPr>
    </w:p>
    <w:p w14:paraId="198EF42F" w14:textId="77777777" w:rsidR="00240D2E" w:rsidRDefault="00240D2E" w:rsidP="007D2924">
      <w:pPr>
        <w:pStyle w:val="Subhead"/>
        <w:spacing w:before="0"/>
        <w:rPr>
          <w:rFonts w:ascii="Arial" w:hAnsi="Arial" w:cs="Arial"/>
        </w:rPr>
      </w:pPr>
    </w:p>
    <w:p w14:paraId="1C3A724A" w14:textId="77777777" w:rsidR="00240D2E" w:rsidRDefault="00240D2E" w:rsidP="007D2924">
      <w:pPr>
        <w:pStyle w:val="Subhead"/>
        <w:spacing w:before="0"/>
        <w:rPr>
          <w:rFonts w:ascii="Arial" w:hAnsi="Arial" w:cs="Arial"/>
        </w:rPr>
      </w:pPr>
    </w:p>
    <w:p w14:paraId="093F31BD" w14:textId="77777777" w:rsidR="00240D2E" w:rsidRDefault="00240D2E" w:rsidP="007D2924">
      <w:pPr>
        <w:pStyle w:val="Subhead"/>
        <w:spacing w:before="0"/>
        <w:rPr>
          <w:rFonts w:ascii="Arial" w:hAnsi="Arial" w:cs="Arial"/>
        </w:rPr>
      </w:pPr>
    </w:p>
    <w:p w14:paraId="5863E39E" w14:textId="77777777" w:rsidR="00240D2E" w:rsidRDefault="00240D2E" w:rsidP="007D2924">
      <w:pPr>
        <w:pStyle w:val="Subhead"/>
        <w:spacing w:before="0"/>
        <w:rPr>
          <w:rFonts w:ascii="Arial" w:hAnsi="Arial" w:cs="Arial"/>
        </w:rPr>
      </w:pPr>
    </w:p>
    <w:p w14:paraId="0B201AF0" w14:textId="77777777" w:rsidR="00240D2E" w:rsidRPr="00240D2E" w:rsidRDefault="00240D2E" w:rsidP="00240D2E">
      <w:pPr>
        <w:pStyle w:val="BodyText"/>
      </w:pPr>
    </w:p>
    <w:p w14:paraId="69B62A4C" w14:textId="77777777" w:rsidR="00240D2E" w:rsidRDefault="00240D2E" w:rsidP="007D2924">
      <w:pPr>
        <w:pStyle w:val="Subhead"/>
        <w:spacing w:before="0"/>
        <w:rPr>
          <w:rFonts w:ascii="Arial" w:hAnsi="Arial" w:cs="Arial"/>
        </w:rPr>
      </w:pPr>
    </w:p>
    <w:p w14:paraId="0C819FE5" w14:textId="77777777" w:rsidR="00240D2E" w:rsidRDefault="00240D2E" w:rsidP="007D2924">
      <w:pPr>
        <w:pStyle w:val="Subhead"/>
        <w:spacing w:before="0"/>
        <w:rPr>
          <w:rFonts w:ascii="Arial" w:hAnsi="Arial" w:cs="Arial"/>
        </w:rPr>
      </w:pPr>
    </w:p>
    <w:p w14:paraId="63DFD873" w14:textId="77777777" w:rsidR="00240D2E" w:rsidRDefault="00240D2E" w:rsidP="007D2924">
      <w:pPr>
        <w:pStyle w:val="Subhead"/>
        <w:spacing w:before="0"/>
        <w:rPr>
          <w:rFonts w:ascii="Arial" w:hAnsi="Arial" w:cs="Arial"/>
        </w:rPr>
      </w:pPr>
    </w:p>
    <w:p w14:paraId="1D7F9FD4" w14:textId="77777777" w:rsidR="00240D2E" w:rsidRDefault="00240D2E" w:rsidP="007D2924">
      <w:pPr>
        <w:pStyle w:val="Subhead"/>
        <w:spacing w:before="0"/>
        <w:rPr>
          <w:rFonts w:ascii="Arial" w:hAnsi="Arial" w:cs="Arial"/>
        </w:rPr>
      </w:pPr>
    </w:p>
    <w:p w14:paraId="442338A5" w14:textId="77777777" w:rsidR="00240D2E" w:rsidRDefault="00240D2E" w:rsidP="00240D2E">
      <w:pPr>
        <w:pStyle w:val="BodyText"/>
      </w:pPr>
    </w:p>
    <w:p w14:paraId="1640E75D" w14:textId="77777777" w:rsidR="00240D2E" w:rsidRPr="00240D2E" w:rsidRDefault="00240D2E" w:rsidP="00240D2E">
      <w:pPr>
        <w:pStyle w:val="BodyText"/>
      </w:pPr>
    </w:p>
    <w:p w14:paraId="52F890F5" w14:textId="77777777" w:rsidR="00240D2E" w:rsidRDefault="00240D2E" w:rsidP="007D2924">
      <w:pPr>
        <w:pStyle w:val="Subhead"/>
        <w:spacing w:before="0"/>
        <w:rPr>
          <w:rFonts w:ascii="Arial" w:hAnsi="Arial" w:cs="Arial"/>
        </w:rPr>
      </w:pPr>
    </w:p>
    <w:p w14:paraId="24DDED5C" w14:textId="77777777" w:rsidR="00240D2E" w:rsidRDefault="00240D2E" w:rsidP="007D2924">
      <w:pPr>
        <w:pStyle w:val="Subhead"/>
        <w:spacing w:before="0"/>
        <w:rPr>
          <w:b w:val="0"/>
          <w:bCs w:val="0"/>
          <w:kern w:val="0"/>
          <w:sz w:val="22"/>
          <w:szCs w:val="22"/>
        </w:rPr>
      </w:pPr>
    </w:p>
    <w:p w14:paraId="70E79A8A" w14:textId="77777777" w:rsidR="00240D2E" w:rsidRDefault="00240D2E" w:rsidP="00240D2E">
      <w:pPr>
        <w:pStyle w:val="BodyText"/>
      </w:pPr>
    </w:p>
    <w:p w14:paraId="0020A236" w14:textId="77777777" w:rsidR="00240D2E" w:rsidRDefault="00240D2E" w:rsidP="00240D2E">
      <w:pPr>
        <w:pStyle w:val="BodyText"/>
      </w:pPr>
    </w:p>
    <w:p w14:paraId="7EFBB1AD" w14:textId="77777777" w:rsidR="00240D2E" w:rsidRDefault="00240D2E" w:rsidP="00240D2E">
      <w:pPr>
        <w:pStyle w:val="BodyText"/>
      </w:pPr>
    </w:p>
    <w:p w14:paraId="18DC45AB" w14:textId="77777777" w:rsidR="00240D2E" w:rsidRDefault="00240D2E" w:rsidP="007D2924">
      <w:pPr>
        <w:pStyle w:val="Subhead"/>
        <w:spacing w:before="0"/>
        <w:rPr>
          <w:b w:val="0"/>
          <w:bCs w:val="0"/>
          <w:kern w:val="0"/>
          <w:sz w:val="22"/>
          <w:szCs w:val="22"/>
        </w:rPr>
      </w:pPr>
    </w:p>
    <w:p w14:paraId="556970BC" w14:textId="77777777" w:rsidR="00240D2E" w:rsidRPr="00240D2E" w:rsidRDefault="00240D2E" w:rsidP="00240D2E">
      <w:pPr>
        <w:pStyle w:val="BodyText"/>
      </w:pPr>
    </w:p>
    <w:p w14:paraId="4916BE4E" w14:textId="77777777" w:rsidR="001D288C" w:rsidRDefault="001D288C" w:rsidP="007D2924">
      <w:pPr>
        <w:pStyle w:val="Subhead"/>
        <w:spacing w:before="0"/>
        <w:rPr>
          <w:rFonts w:ascii="Arial" w:hAnsi="Arial" w:cs="Arial"/>
        </w:rPr>
      </w:pPr>
    </w:p>
    <w:p w14:paraId="088F804B" w14:textId="77777777" w:rsidR="001D288C" w:rsidRDefault="001D288C" w:rsidP="007D2924">
      <w:pPr>
        <w:pStyle w:val="Subhead"/>
        <w:spacing w:before="0"/>
        <w:rPr>
          <w:rFonts w:ascii="Arial" w:hAnsi="Arial" w:cs="Arial"/>
        </w:rPr>
      </w:pPr>
    </w:p>
    <w:p w14:paraId="04397B71" w14:textId="77777777" w:rsidR="001D288C" w:rsidRDefault="001D288C" w:rsidP="007D2924">
      <w:pPr>
        <w:pStyle w:val="Subhead"/>
        <w:spacing w:before="0"/>
        <w:rPr>
          <w:rFonts w:ascii="Arial" w:hAnsi="Arial" w:cs="Arial"/>
        </w:rPr>
      </w:pPr>
    </w:p>
    <w:p w14:paraId="2C414863" w14:textId="77777777" w:rsidR="0051040B" w:rsidRPr="00500C92" w:rsidRDefault="00240D2E" w:rsidP="007D2924">
      <w:pPr>
        <w:pStyle w:val="Subhead"/>
        <w:spacing w:before="0"/>
        <w:rPr>
          <w:rFonts w:ascii="Arial" w:hAnsi="Arial" w:cs="Arial"/>
        </w:rPr>
      </w:pPr>
      <w:r>
        <w:rPr>
          <w:rFonts w:ascii="Arial" w:hAnsi="Arial" w:cs="Arial"/>
        </w:rPr>
        <w:t xml:space="preserve">Appendix 1: </w:t>
      </w:r>
      <w:r w:rsidR="0051040B" w:rsidRPr="00500C92">
        <w:rPr>
          <w:rFonts w:ascii="Arial" w:hAnsi="Arial" w:cs="Arial"/>
        </w:rPr>
        <w:t>Exclusion of differential diagnoses</w:t>
      </w:r>
    </w:p>
    <w:p w14:paraId="5F82C97E" w14:textId="77777777" w:rsidR="0051040B" w:rsidRPr="00500C92" w:rsidRDefault="0051040B" w:rsidP="007D2924">
      <w:pPr>
        <w:pStyle w:val="BodyText"/>
        <w:rPr>
          <w:rFonts w:ascii="Arial" w:hAnsi="Arial" w:cs="Arial"/>
        </w:rPr>
      </w:pPr>
    </w:p>
    <w:p w14:paraId="3778C436" w14:textId="77777777" w:rsidR="0051040B" w:rsidRPr="00500C92" w:rsidRDefault="0051040B" w:rsidP="00500C92">
      <w:pPr>
        <w:pStyle w:val="BodyText"/>
        <w:ind w:left="0"/>
        <w:rPr>
          <w:rFonts w:ascii="Arial" w:hAnsi="Arial" w:cs="Arial"/>
          <w:sz w:val="24"/>
        </w:rPr>
      </w:pPr>
      <w:r w:rsidRPr="00500C92">
        <w:rPr>
          <w:rFonts w:ascii="Arial" w:hAnsi="Arial" w:cs="Arial"/>
          <w:sz w:val="24"/>
        </w:rPr>
        <w:t>Whilst the investigations listed above comprise the essential protocol for suspected</w:t>
      </w:r>
      <w:r w:rsidR="00001CA6" w:rsidRPr="00500C92">
        <w:rPr>
          <w:rFonts w:ascii="Arial" w:hAnsi="Arial" w:cs="Arial"/>
          <w:sz w:val="24"/>
        </w:rPr>
        <w:t xml:space="preserve"> AHT</w:t>
      </w:r>
      <w:r w:rsidRPr="00500C92">
        <w:rPr>
          <w:rFonts w:ascii="Arial" w:hAnsi="Arial" w:cs="Arial"/>
          <w:sz w:val="24"/>
        </w:rPr>
        <w:t xml:space="preserve">, some further, more specific investigations may be performed for exclusion of specific differential diagnoses. Such differential diagnoses, the investigations to elucidate them, and some guidance regarding results suggestive of </w:t>
      </w:r>
      <w:r w:rsidR="00001CA6" w:rsidRPr="00500C92">
        <w:rPr>
          <w:rFonts w:ascii="Arial" w:hAnsi="Arial" w:cs="Arial"/>
          <w:sz w:val="24"/>
        </w:rPr>
        <w:t xml:space="preserve">AHT </w:t>
      </w:r>
      <w:r w:rsidRPr="00500C92">
        <w:rPr>
          <w:rFonts w:ascii="Arial" w:hAnsi="Arial" w:cs="Arial"/>
          <w:sz w:val="24"/>
        </w:rPr>
        <w:t xml:space="preserve">are given in the table below. Many of the investigations will already have been performed as part of the basic essential protocol. </w:t>
      </w:r>
    </w:p>
    <w:p w14:paraId="2F0C1280" w14:textId="77777777" w:rsidR="0051040B" w:rsidRPr="00500C92" w:rsidRDefault="0051040B" w:rsidP="00CC59C4">
      <w:pPr>
        <w:pStyle w:val="BodyTex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3961"/>
        <w:gridCol w:w="3544"/>
      </w:tblGrid>
      <w:tr w:rsidR="0051040B" w:rsidRPr="00500C92" w14:paraId="74954EDC" w14:textId="77777777">
        <w:tc>
          <w:tcPr>
            <w:tcW w:w="2384" w:type="dxa"/>
          </w:tcPr>
          <w:p w14:paraId="7D2E8BE4" w14:textId="77777777" w:rsidR="0051040B" w:rsidRPr="00500C92" w:rsidRDefault="0051040B" w:rsidP="00DB14E5">
            <w:pPr>
              <w:rPr>
                <w:rFonts w:ascii="Arial" w:hAnsi="Arial" w:cs="Arial"/>
                <w:b/>
                <w:bCs/>
              </w:rPr>
            </w:pPr>
            <w:r w:rsidRPr="00500C92">
              <w:rPr>
                <w:rFonts w:ascii="Arial" w:hAnsi="Arial" w:cs="Arial"/>
                <w:b/>
                <w:bCs/>
              </w:rPr>
              <w:t>Differential diagnoses for consideration</w:t>
            </w:r>
          </w:p>
        </w:tc>
        <w:tc>
          <w:tcPr>
            <w:tcW w:w="3961" w:type="dxa"/>
          </w:tcPr>
          <w:p w14:paraId="7DB9B065" w14:textId="77777777" w:rsidR="0051040B" w:rsidRPr="00500C92" w:rsidRDefault="0051040B" w:rsidP="00DB14E5">
            <w:pPr>
              <w:rPr>
                <w:rFonts w:ascii="Arial" w:hAnsi="Arial" w:cs="Arial"/>
                <w:b/>
                <w:bCs/>
              </w:rPr>
            </w:pPr>
            <w:r w:rsidRPr="00500C92">
              <w:rPr>
                <w:rFonts w:ascii="Arial" w:hAnsi="Arial" w:cs="Arial"/>
                <w:b/>
                <w:bCs/>
              </w:rPr>
              <w:t>Investigations to be performed</w:t>
            </w:r>
          </w:p>
        </w:tc>
        <w:tc>
          <w:tcPr>
            <w:tcW w:w="3544" w:type="dxa"/>
          </w:tcPr>
          <w:p w14:paraId="57B11B96" w14:textId="77777777" w:rsidR="0051040B" w:rsidRPr="00500C92" w:rsidRDefault="0051040B" w:rsidP="00DB14E5">
            <w:pPr>
              <w:rPr>
                <w:rFonts w:ascii="Arial" w:hAnsi="Arial" w:cs="Arial"/>
                <w:b/>
                <w:bCs/>
              </w:rPr>
            </w:pPr>
            <w:r w:rsidRPr="00500C92">
              <w:rPr>
                <w:rFonts w:ascii="Arial" w:hAnsi="Arial" w:cs="Arial"/>
                <w:b/>
                <w:bCs/>
              </w:rPr>
              <w:t>Warning signs for NAI</w:t>
            </w:r>
          </w:p>
          <w:p w14:paraId="407C1DF0" w14:textId="77777777" w:rsidR="0051040B" w:rsidRPr="00500C92" w:rsidRDefault="0051040B" w:rsidP="00DB14E5">
            <w:pPr>
              <w:rPr>
                <w:rFonts w:ascii="Arial" w:hAnsi="Arial" w:cs="Arial"/>
                <w:b/>
                <w:bCs/>
              </w:rPr>
            </w:pPr>
            <w:r w:rsidRPr="00500C92">
              <w:rPr>
                <w:rFonts w:ascii="Arial" w:hAnsi="Arial" w:cs="Arial"/>
                <w:b/>
                <w:bCs/>
              </w:rPr>
              <w:t>(* = sign of neglect)</w:t>
            </w:r>
          </w:p>
        </w:tc>
      </w:tr>
      <w:tr w:rsidR="0051040B" w:rsidRPr="00500C92" w14:paraId="6484AF52" w14:textId="77777777">
        <w:tc>
          <w:tcPr>
            <w:tcW w:w="9889" w:type="dxa"/>
            <w:gridSpan w:val="3"/>
          </w:tcPr>
          <w:p w14:paraId="1EFF437D" w14:textId="77777777" w:rsidR="00366291" w:rsidRPr="00500C92" w:rsidRDefault="00366291" w:rsidP="00DB14E5">
            <w:pPr>
              <w:rPr>
                <w:rFonts w:ascii="Arial" w:hAnsi="Arial" w:cs="Arial"/>
                <w:b/>
                <w:bCs/>
              </w:rPr>
            </w:pPr>
          </w:p>
          <w:p w14:paraId="41CCC5BC" w14:textId="77777777" w:rsidR="0051040B" w:rsidRPr="00500C92" w:rsidRDefault="00200D2D" w:rsidP="00DB14E5">
            <w:pPr>
              <w:rPr>
                <w:rFonts w:ascii="Arial" w:hAnsi="Arial" w:cs="Arial"/>
                <w:b/>
                <w:bCs/>
                <w:sz w:val="28"/>
                <w:szCs w:val="28"/>
              </w:rPr>
            </w:pPr>
            <w:r w:rsidRPr="00500C92">
              <w:rPr>
                <w:rFonts w:ascii="Arial" w:hAnsi="Arial" w:cs="Arial"/>
                <w:b/>
                <w:bCs/>
                <w:sz w:val="28"/>
                <w:szCs w:val="28"/>
              </w:rPr>
              <w:t>Differential d</w:t>
            </w:r>
            <w:r w:rsidR="0051040B" w:rsidRPr="00500C92">
              <w:rPr>
                <w:rFonts w:ascii="Arial" w:hAnsi="Arial" w:cs="Arial"/>
                <w:b/>
                <w:bCs/>
                <w:sz w:val="28"/>
                <w:szCs w:val="28"/>
              </w:rPr>
              <w:t>iagnosis of SDH/encephalopathy:</w:t>
            </w:r>
          </w:p>
          <w:p w14:paraId="67CAA765" w14:textId="77777777" w:rsidR="00366291" w:rsidRPr="00500C92" w:rsidRDefault="00366291" w:rsidP="00DB14E5">
            <w:pPr>
              <w:rPr>
                <w:rFonts w:ascii="Arial" w:hAnsi="Arial" w:cs="Arial"/>
                <w:b/>
                <w:bCs/>
              </w:rPr>
            </w:pPr>
          </w:p>
        </w:tc>
      </w:tr>
      <w:tr w:rsidR="0051040B" w:rsidRPr="00500C92" w14:paraId="10DA92C9" w14:textId="77777777">
        <w:tc>
          <w:tcPr>
            <w:tcW w:w="2384" w:type="dxa"/>
          </w:tcPr>
          <w:p w14:paraId="5146D0A1" w14:textId="77777777" w:rsidR="0051040B" w:rsidRPr="00500C92" w:rsidRDefault="0051040B" w:rsidP="00DF7281">
            <w:pPr>
              <w:pStyle w:val="ListParagraph"/>
              <w:numPr>
                <w:ilvl w:val="0"/>
                <w:numId w:val="3"/>
              </w:numPr>
              <w:rPr>
                <w:rFonts w:ascii="Arial" w:hAnsi="Arial" w:cs="Arial"/>
              </w:rPr>
            </w:pPr>
            <w:r w:rsidRPr="00500C92">
              <w:rPr>
                <w:rFonts w:ascii="Arial" w:hAnsi="Arial" w:cs="Arial"/>
              </w:rPr>
              <w:t>Adequate accidental trauma</w:t>
            </w:r>
          </w:p>
          <w:p w14:paraId="24BE8349" w14:textId="77777777" w:rsidR="00D908AA" w:rsidRPr="00500C92" w:rsidRDefault="00D908AA" w:rsidP="00ED2A18">
            <w:pPr>
              <w:pStyle w:val="ListParagraph"/>
              <w:ind w:left="360"/>
              <w:rPr>
                <w:rFonts w:ascii="Arial" w:hAnsi="Arial" w:cs="Arial"/>
              </w:rPr>
            </w:pPr>
          </w:p>
          <w:p w14:paraId="3BBF5658" w14:textId="77777777" w:rsidR="0051040B" w:rsidRPr="00500C92" w:rsidRDefault="0051040B" w:rsidP="00DF7281">
            <w:pPr>
              <w:pStyle w:val="ListParagraph"/>
              <w:numPr>
                <w:ilvl w:val="0"/>
                <w:numId w:val="3"/>
              </w:numPr>
              <w:rPr>
                <w:rFonts w:ascii="Arial" w:hAnsi="Arial" w:cs="Arial"/>
              </w:rPr>
            </w:pPr>
            <w:r w:rsidRPr="00500C92">
              <w:rPr>
                <w:rFonts w:ascii="Arial" w:hAnsi="Arial" w:cs="Arial"/>
              </w:rPr>
              <w:t>Birth trauma</w:t>
            </w:r>
          </w:p>
          <w:p w14:paraId="36604B1B" w14:textId="77777777" w:rsidR="00D908AA" w:rsidRPr="00500C92" w:rsidRDefault="00D908AA" w:rsidP="00ED2A18">
            <w:pPr>
              <w:pStyle w:val="ListParagraph"/>
              <w:rPr>
                <w:rFonts w:ascii="Arial" w:hAnsi="Arial" w:cs="Arial"/>
              </w:rPr>
            </w:pPr>
          </w:p>
          <w:p w14:paraId="272E1C2F" w14:textId="77777777" w:rsidR="00D908AA" w:rsidRPr="00500C92" w:rsidRDefault="00D908AA" w:rsidP="00ED2A18">
            <w:pPr>
              <w:pStyle w:val="ListParagraph"/>
              <w:ind w:left="360"/>
              <w:rPr>
                <w:rFonts w:ascii="Arial" w:hAnsi="Arial" w:cs="Arial"/>
              </w:rPr>
            </w:pPr>
          </w:p>
          <w:p w14:paraId="2EFBF497" w14:textId="77777777" w:rsidR="0051040B" w:rsidRPr="00500C92" w:rsidRDefault="0051040B" w:rsidP="00DF7281">
            <w:pPr>
              <w:pStyle w:val="ListParagraph"/>
              <w:numPr>
                <w:ilvl w:val="0"/>
                <w:numId w:val="3"/>
              </w:numPr>
              <w:rPr>
                <w:rFonts w:ascii="Arial" w:hAnsi="Arial" w:cs="Arial"/>
              </w:rPr>
            </w:pPr>
            <w:r w:rsidRPr="00500C92">
              <w:rPr>
                <w:rFonts w:ascii="Arial" w:hAnsi="Arial" w:cs="Arial"/>
              </w:rPr>
              <w:t>VP shunt or neurosurgery</w:t>
            </w:r>
          </w:p>
          <w:p w14:paraId="12E32391" w14:textId="77777777" w:rsidR="00D908AA" w:rsidRPr="00500C92" w:rsidRDefault="00D908AA" w:rsidP="00ED2A18">
            <w:pPr>
              <w:pStyle w:val="ListParagraph"/>
              <w:ind w:left="360"/>
              <w:rPr>
                <w:rFonts w:ascii="Arial" w:hAnsi="Arial" w:cs="Arial"/>
              </w:rPr>
            </w:pPr>
          </w:p>
          <w:p w14:paraId="2ED83BEE" w14:textId="77777777" w:rsidR="0051040B" w:rsidRPr="00500C92" w:rsidRDefault="0051040B" w:rsidP="00DF7281">
            <w:pPr>
              <w:pStyle w:val="ListParagraph"/>
              <w:numPr>
                <w:ilvl w:val="0"/>
                <w:numId w:val="3"/>
              </w:numPr>
              <w:rPr>
                <w:rFonts w:ascii="Arial" w:hAnsi="Arial" w:cs="Arial"/>
              </w:rPr>
            </w:pPr>
            <w:r w:rsidRPr="00500C92">
              <w:rPr>
                <w:rFonts w:ascii="Arial" w:hAnsi="Arial" w:cs="Arial"/>
              </w:rPr>
              <w:t>Cardiopulmonary bypass</w:t>
            </w:r>
          </w:p>
          <w:p w14:paraId="387FF387" w14:textId="77777777" w:rsidR="0051040B" w:rsidRPr="00500C92" w:rsidRDefault="0051040B" w:rsidP="00DB14E5">
            <w:pPr>
              <w:rPr>
                <w:rFonts w:ascii="Arial" w:hAnsi="Arial" w:cs="Arial"/>
              </w:rPr>
            </w:pPr>
          </w:p>
        </w:tc>
        <w:tc>
          <w:tcPr>
            <w:tcW w:w="3961" w:type="dxa"/>
          </w:tcPr>
          <w:p w14:paraId="1FAE4242"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Detailed clinical history to be taken from parents/ other carers. This is the responsibility of the lead paediatrician.</w:t>
            </w:r>
          </w:p>
          <w:p w14:paraId="7B30AB00"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Full, detailed physical examination</w:t>
            </w:r>
          </w:p>
          <w:p w14:paraId="151D14B7"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High-quality photography of lesions (</w:t>
            </w:r>
            <w:r w:rsidR="00D908AA" w:rsidRPr="00500C92">
              <w:rPr>
                <w:rFonts w:ascii="Arial" w:hAnsi="Arial" w:cs="Arial"/>
              </w:rPr>
              <w:t xml:space="preserve">Media Studio, </w:t>
            </w:r>
            <w:r w:rsidRPr="00500C92">
              <w:rPr>
                <w:rFonts w:ascii="Arial" w:hAnsi="Arial" w:cs="Arial"/>
              </w:rPr>
              <w:t>digital camera with date and time)</w:t>
            </w:r>
          </w:p>
          <w:p w14:paraId="17B071BF"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Illustrations on body chart if indicated or if c</w:t>
            </w:r>
            <w:r w:rsidR="00366291" w:rsidRPr="00500C92">
              <w:rPr>
                <w:rFonts w:ascii="Arial" w:hAnsi="Arial" w:cs="Arial"/>
              </w:rPr>
              <w:t>hild too unwell otherwise for Photography/HAIKU</w:t>
            </w:r>
          </w:p>
        </w:tc>
        <w:tc>
          <w:tcPr>
            <w:tcW w:w="3544" w:type="dxa"/>
          </w:tcPr>
          <w:p w14:paraId="670867E1"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Absent or minor traumatic explanation*</w:t>
            </w:r>
          </w:p>
          <w:p w14:paraId="4886051E"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Inconsistent or changing history*</w:t>
            </w:r>
          </w:p>
          <w:p w14:paraId="587F3CB1"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Delayed presentation*</w:t>
            </w:r>
          </w:p>
          <w:p w14:paraId="2448489D"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Acknowledged/ witnessed NAI</w:t>
            </w:r>
          </w:p>
          <w:p w14:paraId="0416819C"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Bruising of different ages</w:t>
            </w:r>
          </w:p>
          <w:p w14:paraId="6E76F797"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Sub</w:t>
            </w:r>
            <w:r w:rsidR="00366291" w:rsidRPr="00500C92">
              <w:rPr>
                <w:rFonts w:ascii="Arial" w:hAnsi="Arial" w:cs="Arial"/>
              </w:rPr>
              <w:t>-</w:t>
            </w:r>
            <w:r w:rsidRPr="00500C92">
              <w:rPr>
                <w:rFonts w:ascii="Arial" w:hAnsi="Arial" w:cs="Arial"/>
              </w:rPr>
              <w:t>galeal haemorrhage</w:t>
            </w:r>
          </w:p>
          <w:p w14:paraId="6505455A"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Signs of neglect</w:t>
            </w:r>
          </w:p>
          <w:p w14:paraId="1642844F" w14:textId="77777777" w:rsidR="0051040B" w:rsidRPr="00500C92" w:rsidRDefault="0051040B" w:rsidP="00DF7281">
            <w:pPr>
              <w:pStyle w:val="ListParagraph"/>
              <w:numPr>
                <w:ilvl w:val="0"/>
                <w:numId w:val="2"/>
              </w:numPr>
              <w:rPr>
                <w:rFonts w:ascii="Arial" w:hAnsi="Arial" w:cs="Arial"/>
              </w:rPr>
            </w:pPr>
            <w:r w:rsidRPr="00500C92">
              <w:rPr>
                <w:rFonts w:ascii="Arial" w:hAnsi="Arial" w:cs="Arial"/>
              </w:rPr>
              <w:t>Malicious injury (burns, bites, cuts, whip marks)</w:t>
            </w:r>
          </w:p>
        </w:tc>
      </w:tr>
      <w:tr w:rsidR="0051040B" w:rsidRPr="00500C92" w14:paraId="78596C1E" w14:textId="77777777">
        <w:tc>
          <w:tcPr>
            <w:tcW w:w="2384" w:type="dxa"/>
          </w:tcPr>
          <w:p w14:paraId="2C3DD275" w14:textId="77777777" w:rsidR="0051040B" w:rsidRPr="00500C92" w:rsidRDefault="0051040B" w:rsidP="00DB14E5">
            <w:pPr>
              <w:rPr>
                <w:rFonts w:ascii="Arial" w:hAnsi="Arial" w:cs="Arial"/>
              </w:rPr>
            </w:pPr>
            <w:r w:rsidRPr="00500C92">
              <w:rPr>
                <w:rFonts w:ascii="Arial" w:hAnsi="Arial" w:cs="Arial"/>
              </w:rPr>
              <w:t>Drugs/vitamin K deficiency</w:t>
            </w:r>
          </w:p>
        </w:tc>
        <w:tc>
          <w:tcPr>
            <w:tcW w:w="3961" w:type="dxa"/>
          </w:tcPr>
          <w:p w14:paraId="5ABF9723" w14:textId="77777777" w:rsidR="0051040B" w:rsidRPr="00500C92" w:rsidRDefault="0051040B" w:rsidP="00DF7281">
            <w:pPr>
              <w:pStyle w:val="ListParagraph"/>
              <w:numPr>
                <w:ilvl w:val="0"/>
                <w:numId w:val="6"/>
              </w:numPr>
              <w:rPr>
                <w:rFonts w:ascii="Arial" w:hAnsi="Arial" w:cs="Arial"/>
              </w:rPr>
            </w:pPr>
            <w:r w:rsidRPr="00500C92">
              <w:rPr>
                <w:rFonts w:ascii="Arial" w:hAnsi="Arial" w:cs="Arial"/>
              </w:rPr>
              <w:t>Clinical history</w:t>
            </w:r>
          </w:p>
          <w:p w14:paraId="0316023E" w14:textId="77777777" w:rsidR="0051040B" w:rsidRPr="00500C92" w:rsidRDefault="0051040B" w:rsidP="00DF7281">
            <w:pPr>
              <w:pStyle w:val="ListParagraph"/>
              <w:numPr>
                <w:ilvl w:val="0"/>
                <w:numId w:val="6"/>
              </w:numPr>
              <w:rPr>
                <w:rFonts w:ascii="Arial" w:hAnsi="Arial" w:cs="Arial"/>
              </w:rPr>
            </w:pPr>
            <w:r w:rsidRPr="00500C92">
              <w:rPr>
                <w:rFonts w:ascii="Arial" w:hAnsi="Arial" w:cs="Arial"/>
              </w:rPr>
              <w:t>Coagulation screen (section B3)</w:t>
            </w:r>
          </w:p>
          <w:p w14:paraId="7E60C6E8" w14:textId="77777777" w:rsidR="00366291" w:rsidRPr="00500C92" w:rsidRDefault="00366291" w:rsidP="00DF7281">
            <w:pPr>
              <w:pStyle w:val="ListParagraph"/>
              <w:numPr>
                <w:ilvl w:val="0"/>
                <w:numId w:val="6"/>
              </w:numPr>
              <w:rPr>
                <w:rFonts w:ascii="Arial" w:hAnsi="Arial" w:cs="Arial"/>
              </w:rPr>
            </w:pPr>
            <w:r w:rsidRPr="00500C92">
              <w:rPr>
                <w:rFonts w:ascii="Arial" w:hAnsi="Arial" w:cs="Arial"/>
              </w:rPr>
              <w:t>Rapid urine toxicology for recreational drugs</w:t>
            </w:r>
          </w:p>
        </w:tc>
        <w:tc>
          <w:tcPr>
            <w:tcW w:w="3544" w:type="dxa"/>
          </w:tcPr>
          <w:p w14:paraId="61BBAFF0" w14:textId="77777777" w:rsidR="0051040B" w:rsidRPr="00500C92" w:rsidRDefault="0051040B" w:rsidP="00DB14E5">
            <w:pPr>
              <w:rPr>
                <w:rFonts w:ascii="Arial" w:hAnsi="Arial" w:cs="Arial"/>
              </w:rPr>
            </w:pPr>
          </w:p>
        </w:tc>
      </w:tr>
      <w:tr w:rsidR="0051040B" w:rsidRPr="00500C92" w14:paraId="43118DC9" w14:textId="77777777">
        <w:tc>
          <w:tcPr>
            <w:tcW w:w="2384" w:type="dxa"/>
          </w:tcPr>
          <w:p w14:paraId="1995A440" w14:textId="77777777" w:rsidR="0051040B" w:rsidRPr="00500C92" w:rsidRDefault="0051040B" w:rsidP="00DB14E5">
            <w:pPr>
              <w:rPr>
                <w:rFonts w:ascii="Arial" w:hAnsi="Arial" w:cs="Arial"/>
              </w:rPr>
            </w:pPr>
            <w:r w:rsidRPr="00500C92">
              <w:rPr>
                <w:rFonts w:ascii="Arial" w:hAnsi="Arial" w:cs="Arial"/>
              </w:rPr>
              <w:t>Kawasaki disease</w:t>
            </w:r>
          </w:p>
        </w:tc>
        <w:tc>
          <w:tcPr>
            <w:tcW w:w="3961" w:type="dxa"/>
          </w:tcPr>
          <w:p w14:paraId="1CCAEDB7" w14:textId="77777777" w:rsidR="0051040B" w:rsidRPr="00500C92" w:rsidRDefault="0051040B" w:rsidP="00DF7281">
            <w:pPr>
              <w:pStyle w:val="ListParagraph"/>
              <w:numPr>
                <w:ilvl w:val="0"/>
                <w:numId w:val="7"/>
              </w:numPr>
              <w:rPr>
                <w:rFonts w:ascii="Arial" w:hAnsi="Arial" w:cs="Arial"/>
              </w:rPr>
            </w:pPr>
            <w:r w:rsidRPr="00500C92">
              <w:rPr>
                <w:rFonts w:ascii="Arial" w:hAnsi="Arial" w:cs="Arial"/>
              </w:rPr>
              <w:t>Medical history and examination</w:t>
            </w:r>
          </w:p>
          <w:p w14:paraId="300E3D61" w14:textId="77777777" w:rsidR="0051040B" w:rsidRPr="00500C92" w:rsidRDefault="0051040B" w:rsidP="00DF7281">
            <w:pPr>
              <w:pStyle w:val="ListParagraph"/>
              <w:numPr>
                <w:ilvl w:val="0"/>
                <w:numId w:val="7"/>
              </w:numPr>
              <w:rPr>
                <w:rFonts w:ascii="Arial" w:hAnsi="Arial" w:cs="Arial"/>
              </w:rPr>
            </w:pPr>
            <w:r w:rsidRPr="00500C92">
              <w:rPr>
                <w:rFonts w:ascii="Arial" w:hAnsi="Arial" w:cs="Arial"/>
              </w:rPr>
              <w:t>FBC, ESR, CRP</w:t>
            </w:r>
          </w:p>
        </w:tc>
        <w:tc>
          <w:tcPr>
            <w:tcW w:w="3544" w:type="dxa"/>
          </w:tcPr>
          <w:p w14:paraId="2D55790C" w14:textId="77777777" w:rsidR="0051040B" w:rsidRPr="00500C92" w:rsidRDefault="0051040B" w:rsidP="00DB14E5">
            <w:pPr>
              <w:rPr>
                <w:rFonts w:ascii="Arial" w:hAnsi="Arial" w:cs="Arial"/>
              </w:rPr>
            </w:pPr>
          </w:p>
        </w:tc>
      </w:tr>
      <w:tr w:rsidR="0051040B" w:rsidRPr="00500C92" w14:paraId="32CB4EF8" w14:textId="77777777">
        <w:tc>
          <w:tcPr>
            <w:tcW w:w="2384" w:type="dxa"/>
          </w:tcPr>
          <w:p w14:paraId="13793C5A" w14:textId="77777777" w:rsidR="0051040B" w:rsidRPr="00500C92" w:rsidRDefault="0051040B" w:rsidP="00DB14E5">
            <w:pPr>
              <w:rPr>
                <w:rFonts w:ascii="Arial" w:hAnsi="Arial" w:cs="Arial"/>
              </w:rPr>
            </w:pPr>
            <w:r w:rsidRPr="00500C92">
              <w:rPr>
                <w:rFonts w:ascii="Arial" w:hAnsi="Arial" w:cs="Arial"/>
              </w:rPr>
              <w:t xml:space="preserve">Menke’s disease </w:t>
            </w:r>
          </w:p>
        </w:tc>
        <w:tc>
          <w:tcPr>
            <w:tcW w:w="3961" w:type="dxa"/>
          </w:tcPr>
          <w:p w14:paraId="2D0D047D" w14:textId="77777777" w:rsidR="0051040B" w:rsidRPr="00500C92" w:rsidRDefault="0051040B" w:rsidP="00DF7281">
            <w:pPr>
              <w:pStyle w:val="ListParagraph"/>
              <w:numPr>
                <w:ilvl w:val="0"/>
                <w:numId w:val="8"/>
              </w:numPr>
              <w:rPr>
                <w:rFonts w:ascii="Arial" w:hAnsi="Arial" w:cs="Arial"/>
              </w:rPr>
            </w:pPr>
            <w:r w:rsidRPr="00500C92">
              <w:rPr>
                <w:rFonts w:ascii="Arial" w:hAnsi="Arial" w:cs="Arial"/>
              </w:rPr>
              <w:t>Clinical examination for phenotype</w:t>
            </w:r>
          </w:p>
        </w:tc>
        <w:tc>
          <w:tcPr>
            <w:tcW w:w="3544" w:type="dxa"/>
          </w:tcPr>
          <w:p w14:paraId="6772074D" w14:textId="77777777" w:rsidR="0051040B" w:rsidRDefault="0051040B" w:rsidP="00DB14E5">
            <w:pPr>
              <w:rPr>
                <w:rFonts w:ascii="Arial" w:hAnsi="Arial" w:cs="Arial"/>
              </w:rPr>
            </w:pPr>
          </w:p>
          <w:p w14:paraId="1C8EF149" w14:textId="77777777" w:rsidR="001D288C" w:rsidRPr="00500C92" w:rsidRDefault="001D288C" w:rsidP="00DB14E5">
            <w:pPr>
              <w:rPr>
                <w:rFonts w:ascii="Arial" w:hAnsi="Arial" w:cs="Arial"/>
              </w:rPr>
            </w:pPr>
          </w:p>
        </w:tc>
      </w:tr>
      <w:tr w:rsidR="0051040B" w:rsidRPr="00500C92" w14:paraId="478E1FA8" w14:textId="77777777">
        <w:tc>
          <w:tcPr>
            <w:tcW w:w="2384" w:type="dxa"/>
          </w:tcPr>
          <w:p w14:paraId="3CA14494" w14:textId="77777777" w:rsidR="0051040B" w:rsidRPr="00500C92" w:rsidRDefault="0051040B" w:rsidP="00DB14E5">
            <w:pPr>
              <w:rPr>
                <w:rFonts w:ascii="Arial" w:hAnsi="Arial" w:cs="Arial"/>
              </w:rPr>
            </w:pPr>
            <w:r w:rsidRPr="00500C92">
              <w:rPr>
                <w:rFonts w:ascii="Arial" w:hAnsi="Arial" w:cs="Arial"/>
              </w:rPr>
              <w:t>Alagille syndrome</w:t>
            </w:r>
          </w:p>
        </w:tc>
        <w:tc>
          <w:tcPr>
            <w:tcW w:w="3961" w:type="dxa"/>
          </w:tcPr>
          <w:p w14:paraId="11D0BC5B" w14:textId="77777777" w:rsidR="0051040B" w:rsidRPr="00500C92" w:rsidRDefault="0051040B" w:rsidP="00DF7281">
            <w:pPr>
              <w:pStyle w:val="ListParagraph"/>
              <w:numPr>
                <w:ilvl w:val="0"/>
                <w:numId w:val="14"/>
              </w:numPr>
              <w:rPr>
                <w:rFonts w:ascii="Arial" w:hAnsi="Arial" w:cs="Arial"/>
              </w:rPr>
            </w:pPr>
            <w:r w:rsidRPr="00500C92">
              <w:rPr>
                <w:rFonts w:ascii="Arial" w:hAnsi="Arial" w:cs="Arial"/>
              </w:rPr>
              <w:t>Liver function tests</w:t>
            </w:r>
          </w:p>
        </w:tc>
        <w:tc>
          <w:tcPr>
            <w:tcW w:w="3544" w:type="dxa"/>
          </w:tcPr>
          <w:p w14:paraId="0FD6B9B1" w14:textId="77777777" w:rsidR="0051040B" w:rsidRDefault="0051040B" w:rsidP="00DB14E5">
            <w:pPr>
              <w:rPr>
                <w:rFonts w:ascii="Arial" w:hAnsi="Arial" w:cs="Arial"/>
              </w:rPr>
            </w:pPr>
          </w:p>
          <w:p w14:paraId="3B9E6B7B" w14:textId="77777777" w:rsidR="001D288C" w:rsidRPr="00500C92" w:rsidRDefault="001D288C" w:rsidP="00DB14E5">
            <w:pPr>
              <w:rPr>
                <w:rFonts w:ascii="Arial" w:hAnsi="Arial" w:cs="Arial"/>
              </w:rPr>
            </w:pPr>
          </w:p>
        </w:tc>
      </w:tr>
      <w:tr w:rsidR="0051040B" w:rsidRPr="00500C92" w14:paraId="2C268791" w14:textId="77777777">
        <w:tc>
          <w:tcPr>
            <w:tcW w:w="2384" w:type="dxa"/>
          </w:tcPr>
          <w:p w14:paraId="32613EEF"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Coagulopathy</w:t>
            </w:r>
          </w:p>
          <w:p w14:paraId="57B81490" w14:textId="77777777" w:rsidR="0051040B" w:rsidRPr="00500C92" w:rsidRDefault="00D908AA" w:rsidP="00DF7281">
            <w:pPr>
              <w:pStyle w:val="ListParagraph"/>
              <w:numPr>
                <w:ilvl w:val="0"/>
                <w:numId w:val="4"/>
              </w:numPr>
              <w:rPr>
                <w:rFonts w:ascii="Arial" w:hAnsi="Arial" w:cs="Arial"/>
              </w:rPr>
            </w:pPr>
            <w:r w:rsidRPr="00500C92">
              <w:rPr>
                <w:rFonts w:ascii="Arial" w:hAnsi="Arial" w:cs="Arial"/>
              </w:rPr>
              <w:t>I</w:t>
            </w:r>
            <w:r w:rsidR="00366291" w:rsidRPr="00500C92">
              <w:rPr>
                <w:rFonts w:ascii="Arial" w:hAnsi="Arial" w:cs="Arial"/>
              </w:rPr>
              <w:t>diopathic thrombocytop</w:t>
            </w:r>
            <w:r w:rsidR="00B73935" w:rsidRPr="00500C92">
              <w:rPr>
                <w:rFonts w:ascii="Arial" w:hAnsi="Arial" w:cs="Arial"/>
              </w:rPr>
              <w:t>enia (</w:t>
            </w:r>
            <w:r w:rsidR="0051040B" w:rsidRPr="00500C92">
              <w:rPr>
                <w:rFonts w:ascii="Arial" w:hAnsi="Arial" w:cs="Arial"/>
              </w:rPr>
              <w:t>ITP</w:t>
            </w:r>
            <w:r w:rsidR="00B73935" w:rsidRPr="00500C92">
              <w:rPr>
                <w:rFonts w:ascii="Arial" w:hAnsi="Arial" w:cs="Arial"/>
              </w:rPr>
              <w:t>)</w:t>
            </w:r>
          </w:p>
          <w:p w14:paraId="4BF9CBED"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Leukaemia</w:t>
            </w:r>
          </w:p>
          <w:p w14:paraId="4911275A"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DIC</w:t>
            </w:r>
          </w:p>
          <w:p w14:paraId="321F82E2"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Dehydration</w:t>
            </w:r>
          </w:p>
          <w:p w14:paraId="7DECF41C"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Renal failure</w:t>
            </w:r>
          </w:p>
          <w:p w14:paraId="065DD87A"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Meningitis</w:t>
            </w:r>
          </w:p>
          <w:p w14:paraId="59466F00"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HSV</w:t>
            </w:r>
          </w:p>
        </w:tc>
        <w:tc>
          <w:tcPr>
            <w:tcW w:w="3961" w:type="dxa"/>
          </w:tcPr>
          <w:p w14:paraId="7E1D330E"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Full blood count</w:t>
            </w:r>
          </w:p>
          <w:p w14:paraId="413C9B0B"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Blood film</w:t>
            </w:r>
          </w:p>
          <w:p w14:paraId="4D14D1AF"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Coagulation screen (section B3)</w:t>
            </w:r>
          </w:p>
          <w:p w14:paraId="32BCF480"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Urea and electrolytes</w:t>
            </w:r>
          </w:p>
          <w:p w14:paraId="15FCA8BF"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Blood culture (if unwell/ indicated)</w:t>
            </w:r>
          </w:p>
          <w:p w14:paraId="18E25D7D"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CSF virology and PCR (if unwell/ indicated)</w:t>
            </w:r>
          </w:p>
        </w:tc>
        <w:tc>
          <w:tcPr>
            <w:tcW w:w="3544" w:type="dxa"/>
          </w:tcPr>
          <w:p w14:paraId="3F293D6E" w14:textId="77777777" w:rsidR="0051040B" w:rsidRPr="00500C92" w:rsidRDefault="0051040B" w:rsidP="009C0EF3">
            <w:pPr>
              <w:rPr>
                <w:rFonts w:ascii="Arial" w:hAnsi="Arial" w:cs="Arial"/>
              </w:rPr>
            </w:pPr>
          </w:p>
        </w:tc>
      </w:tr>
      <w:tr w:rsidR="0051040B" w:rsidRPr="00500C92" w14:paraId="67302F6D" w14:textId="77777777">
        <w:tc>
          <w:tcPr>
            <w:tcW w:w="2384" w:type="dxa"/>
          </w:tcPr>
          <w:p w14:paraId="5D2BA103" w14:textId="77777777" w:rsidR="0051040B" w:rsidRPr="00500C92" w:rsidRDefault="0051040B" w:rsidP="00DB14E5">
            <w:pPr>
              <w:rPr>
                <w:rFonts w:ascii="Arial" w:hAnsi="Arial" w:cs="Arial"/>
              </w:rPr>
            </w:pPr>
            <w:r w:rsidRPr="00500C92">
              <w:rPr>
                <w:rFonts w:ascii="Arial" w:hAnsi="Arial" w:cs="Arial"/>
              </w:rPr>
              <w:t>Glutaric aciduria</w:t>
            </w:r>
          </w:p>
        </w:tc>
        <w:tc>
          <w:tcPr>
            <w:tcW w:w="3961" w:type="dxa"/>
          </w:tcPr>
          <w:p w14:paraId="6DCCDA09"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Urine organic analysis</w:t>
            </w:r>
          </w:p>
          <w:p w14:paraId="66D58553"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Glutaryl</w:t>
            </w:r>
            <w:r w:rsidR="00366291" w:rsidRPr="00500C92">
              <w:rPr>
                <w:rFonts w:ascii="Arial" w:hAnsi="Arial" w:cs="Arial"/>
              </w:rPr>
              <w:t xml:space="preserve"> </w:t>
            </w:r>
            <w:r w:rsidRPr="00500C92">
              <w:rPr>
                <w:rFonts w:ascii="Arial" w:hAnsi="Arial" w:cs="Arial"/>
              </w:rPr>
              <w:t xml:space="preserve">carnitine measurement on blood spots </w:t>
            </w:r>
          </w:p>
          <w:p w14:paraId="2868BD4F"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Plasma total and free carnitine estimations</w:t>
            </w:r>
          </w:p>
          <w:p w14:paraId="553358B7" w14:textId="77777777" w:rsidR="0051040B" w:rsidRPr="00500C92" w:rsidRDefault="0051040B" w:rsidP="00DF7281">
            <w:pPr>
              <w:pStyle w:val="ListParagraph"/>
              <w:numPr>
                <w:ilvl w:val="0"/>
                <w:numId w:val="4"/>
              </w:numPr>
              <w:rPr>
                <w:rFonts w:ascii="Arial" w:hAnsi="Arial" w:cs="Arial"/>
              </w:rPr>
            </w:pPr>
            <w:r w:rsidRPr="00500C92">
              <w:rPr>
                <w:rFonts w:ascii="Arial" w:hAnsi="Arial" w:cs="Arial"/>
              </w:rPr>
              <w:t>Confirmatory enzymology</w:t>
            </w:r>
            <w:r w:rsidR="001D288C">
              <w:rPr>
                <w:rFonts w:ascii="Arial" w:hAnsi="Arial" w:cs="Arial"/>
              </w:rPr>
              <w:t xml:space="preserve"> ONLY </w:t>
            </w:r>
            <w:r w:rsidRPr="00500C92">
              <w:rPr>
                <w:rFonts w:ascii="Arial" w:hAnsi="Arial" w:cs="Arial"/>
              </w:rPr>
              <w:t xml:space="preserve"> if indicated</w:t>
            </w:r>
          </w:p>
        </w:tc>
        <w:tc>
          <w:tcPr>
            <w:tcW w:w="3544" w:type="dxa"/>
          </w:tcPr>
          <w:p w14:paraId="2DDF363B" w14:textId="77777777" w:rsidR="0051040B" w:rsidRPr="00500C92" w:rsidRDefault="0051040B" w:rsidP="00DB14E5">
            <w:pPr>
              <w:pStyle w:val="ListParagraph"/>
              <w:ind w:left="360"/>
              <w:rPr>
                <w:rFonts w:ascii="Arial" w:hAnsi="Arial" w:cs="Arial"/>
              </w:rPr>
            </w:pPr>
          </w:p>
        </w:tc>
      </w:tr>
    </w:tbl>
    <w:p w14:paraId="3E985911" w14:textId="77777777" w:rsidR="0051040B" w:rsidRPr="00500C92" w:rsidRDefault="0051040B">
      <w:pPr>
        <w:rPr>
          <w:rFonts w:ascii="Arial" w:hAnsi="Arial" w:cs="Arial"/>
        </w:rPr>
      </w:pPr>
    </w:p>
    <w:p w14:paraId="759DAD4D" w14:textId="77777777" w:rsidR="0051040B" w:rsidRPr="00500C92" w:rsidRDefault="0051040B">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3741"/>
        <w:gridCol w:w="3388"/>
      </w:tblGrid>
      <w:tr w:rsidR="0051040B" w:rsidRPr="00500C92" w14:paraId="10250E55" w14:textId="77777777">
        <w:tc>
          <w:tcPr>
            <w:tcW w:w="9889" w:type="dxa"/>
            <w:gridSpan w:val="3"/>
          </w:tcPr>
          <w:p w14:paraId="3D0E51CB" w14:textId="77777777" w:rsidR="00366291" w:rsidRPr="00500C92" w:rsidRDefault="00366291" w:rsidP="00DB14E5">
            <w:pPr>
              <w:rPr>
                <w:rFonts w:ascii="Arial" w:hAnsi="Arial" w:cs="Arial"/>
                <w:b/>
                <w:bCs/>
              </w:rPr>
            </w:pPr>
          </w:p>
          <w:p w14:paraId="6964A519" w14:textId="77777777" w:rsidR="0051040B" w:rsidRPr="00500C92" w:rsidRDefault="007D34C3" w:rsidP="00DB14E5">
            <w:pPr>
              <w:rPr>
                <w:rFonts w:ascii="Arial" w:hAnsi="Arial" w:cs="Arial"/>
                <w:b/>
                <w:bCs/>
                <w:sz w:val="28"/>
                <w:szCs w:val="28"/>
              </w:rPr>
            </w:pPr>
            <w:r w:rsidRPr="00500C92">
              <w:rPr>
                <w:rFonts w:ascii="Arial" w:hAnsi="Arial" w:cs="Arial"/>
                <w:b/>
                <w:bCs/>
                <w:sz w:val="28"/>
                <w:szCs w:val="28"/>
              </w:rPr>
              <w:t>Differential d</w:t>
            </w:r>
            <w:r w:rsidR="0051040B" w:rsidRPr="00500C92">
              <w:rPr>
                <w:rFonts w:ascii="Arial" w:hAnsi="Arial" w:cs="Arial"/>
                <w:b/>
                <w:bCs/>
                <w:sz w:val="28"/>
                <w:szCs w:val="28"/>
              </w:rPr>
              <w:t>iagnosis of retinal haemorrhage</w:t>
            </w:r>
          </w:p>
          <w:p w14:paraId="551E8D71" w14:textId="77777777" w:rsidR="00366291" w:rsidRPr="00500C92" w:rsidRDefault="00366291" w:rsidP="00DB14E5">
            <w:pPr>
              <w:rPr>
                <w:rFonts w:ascii="Arial" w:hAnsi="Arial" w:cs="Arial"/>
              </w:rPr>
            </w:pPr>
          </w:p>
        </w:tc>
      </w:tr>
      <w:tr w:rsidR="0051040B" w:rsidRPr="00500C92" w14:paraId="7A99F2F5" w14:textId="77777777" w:rsidTr="00366291">
        <w:tc>
          <w:tcPr>
            <w:tcW w:w="2760" w:type="dxa"/>
          </w:tcPr>
          <w:p w14:paraId="78A38407" w14:textId="77777777" w:rsidR="0051040B" w:rsidRPr="00500C92" w:rsidRDefault="00366291" w:rsidP="00DF7281">
            <w:pPr>
              <w:pStyle w:val="ListParagraph"/>
              <w:numPr>
                <w:ilvl w:val="0"/>
                <w:numId w:val="5"/>
              </w:numPr>
              <w:rPr>
                <w:rFonts w:ascii="Arial" w:hAnsi="Arial" w:cs="Arial"/>
              </w:rPr>
            </w:pPr>
            <w:r w:rsidRPr="00500C92">
              <w:rPr>
                <w:rFonts w:ascii="Arial" w:hAnsi="Arial" w:cs="Arial"/>
              </w:rPr>
              <w:t>Papillo</w:t>
            </w:r>
            <w:r w:rsidR="0051040B" w:rsidRPr="00500C92">
              <w:rPr>
                <w:rFonts w:ascii="Arial" w:hAnsi="Arial" w:cs="Arial"/>
              </w:rPr>
              <w:t>dema</w:t>
            </w:r>
          </w:p>
          <w:p w14:paraId="340D06BE"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Leukaemia</w:t>
            </w:r>
          </w:p>
          <w:p w14:paraId="72C866C9" w14:textId="77777777" w:rsidR="0051040B" w:rsidRPr="00500C92" w:rsidRDefault="00366291" w:rsidP="00DF7281">
            <w:pPr>
              <w:pStyle w:val="ListParagraph"/>
              <w:numPr>
                <w:ilvl w:val="0"/>
                <w:numId w:val="5"/>
              </w:numPr>
              <w:rPr>
                <w:rFonts w:ascii="Arial" w:hAnsi="Arial" w:cs="Arial"/>
              </w:rPr>
            </w:pPr>
            <w:r w:rsidRPr="00500C92">
              <w:rPr>
                <w:rFonts w:ascii="Arial" w:hAnsi="Arial" w:cs="Arial"/>
              </w:rPr>
              <w:t>Thrombocytop</w:t>
            </w:r>
            <w:r w:rsidR="0051040B" w:rsidRPr="00500C92">
              <w:rPr>
                <w:rFonts w:ascii="Arial" w:hAnsi="Arial" w:cs="Arial"/>
              </w:rPr>
              <w:t>enia</w:t>
            </w:r>
          </w:p>
          <w:p w14:paraId="0D1C1CF7"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Vasculitis</w:t>
            </w:r>
          </w:p>
          <w:p w14:paraId="0A8FF199" w14:textId="77777777" w:rsidR="0051040B" w:rsidRPr="00500C92" w:rsidRDefault="0051040B" w:rsidP="00DF7281">
            <w:pPr>
              <w:pStyle w:val="ListParagraph"/>
              <w:numPr>
                <w:ilvl w:val="0"/>
                <w:numId w:val="5"/>
              </w:numPr>
              <w:rPr>
                <w:rFonts w:ascii="Arial" w:hAnsi="Arial" w:cs="Arial"/>
              </w:rPr>
            </w:pPr>
          </w:p>
        </w:tc>
        <w:tc>
          <w:tcPr>
            <w:tcW w:w="3741" w:type="dxa"/>
          </w:tcPr>
          <w:p w14:paraId="4F342118"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Fundoscopy by paediatric ophthalmologist with pharmacological papillary dilation (if possible: discuss with neurosurgeon)</w:t>
            </w:r>
          </w:p>
          <w:p w14:paraId="1DE67D7F"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Retinal photography or detailed drawings</w:t>
            </w:r>
          </w:p>
          <w:p w14:paraId="2E693A91"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Document location of haemorrhages and layers involved.</w:t>
            </w:r>
          </w:p>
          <w:p w14:paraId="15F8A6D1"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Coagulation screen (section B3)</w:t>
            </w:r>
          </w:p>
        </w:tc>
        <w:tc>
          <w:tcPr>
            <w:tcW w:w="3388" w:type="dxa"/>
          </w:tcPr>
          <w:p w14:paraId="7F24671B"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Multi-layer retinal haemorrhage</w:t>
            </w:r>
          </w:p>
          <w:p w14:paraId="32946614"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Vitreous haemorrhage</w:t>
            </w:r>
          </w:p>
          <w:p w14:paraId="021CDD12"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Retinal detachment</w:t>
            </w:r>
          </w:p>
          <w:p w14:paraId="285999D0"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Lens dislocation</w:t>
            </w:r>
          </w:p>
          <w:p w14:paraId="106E82BB" w14:textId="77777777" w:rsidR="0051040B" w:rsidRPr="00500C92" w:rsidRDefault="0051040B" w:rsidP="00DF7281">
            <w:pPr>
              <w:pStyle w:val="ListParagraph"/>
              <w:numPr>
                <w:ilvl w:val="0"/>
                <w:numId w:val="5"/>
              </w:numPr>
              <w:rPr>
                <w:rFonts w:ascii="Arial" w:hAnsi="Arial" w:cs="Arial"/>
              </w:rPr>
            </w:pPr>
            <w:r w:rsidRPr="00500C92">
              <w:rPr>
                <w:rFonts w:ascii="Arial" w:hAnsi="Arial" w:cs="Arial"/>
              </w:rPr>
              <w:t>Retinoschisis</w:t>
            </w:r>
          </w:p>
        </w:tc>
      </w:tr>
      <w:tr w:rsidR="0051040B" w:rsidRPr="00500C92" w14:paraId="7AD11A13" w14:textId="77777777">
        <w:tc>
          <w:tcPr>
            <w:tcW w:w="9889" w:type="dxa"/>
            <w:gridSpan w:val="3"/>
          </w:tcPr>
          <w:p w14:paraId="7F0A9597" w14:textId="77777777" w:rsidR="00366291" w:rsidRPr="00500C92" w:rsidRDefault="00366291" w:rsidP="00DB14E5">
            <w:pPr>
              <w:rPr>
                <w:rFonts w:ascii="Arial" w:hAnsi="Arial" w:cs="Arial"/>
                <w:b/>
                <w:bCs/>
              </w:rPr>
            </w:pPr>
          </w:p>
          <w:p w14:paraId="5419B3F8" w14:textId="77777777" w:rsidR="0051040B" w:rsidRPr="00500C92" w:rsidRDefault="0051040B" w:rsidP="00DB14E5">
            <w:pPr>
              <w:rPr>
                <w:rFonts w:ascii="Arial" w:hAnsi="Arial" w:cs="Arial"/>
                <w:b/>
                <w:bCs/>
                <w:sz w:val="28"/>
                <w:szCs w:val="28"/>
              </w:rPr>
            </w:pPr>
            <w:r w:rsidRPr="00500C92">
              <w:rPr>
                <w:rFonts w:ascii="Arial" w:hAnsi="Arial" w:cs="Arial"/>
                <w:b/>
                <w:bCs/>
                <w:sz w:val="28"/>
                <w:szCs w:val="28"/>
              </w:rPr>
              <w:t xml:space="preserve">Differential </w:t>
            </w:r>
            <w:r w:rsidR="00200D2D" w:rsidRPr="00500C92">
              <w:rPr>
                <w:rFonts w:ascii="Arial" w:hAnsi="Arial" w:cs="Arial"/>
                <w:b/>
                <w:bCs/>
                <w:sz w:val="28"/>
                <w:szCs w:val="28"/>
              </w:rPr>
              <w:t>diagnosis of skeletal le</w:t>
            </w:r>
            <w:r w:rsidRPr="00500C92">
              <w:rPr>
                <w:rFonts w:ascii="Arial" w:hAnsi="Arial" w:cs="Arial"/>
                <w:b/>
                <w:bCs/>
                <w:sz w:val="28"/>
                <w:szCs w:val="28"/>
              </w:rPr>
              <w:t>sions</w:t>
            </w:r>
          </w:p>
          <w:p w14:paraId="791A2382" w14:textId="77777777" w:rsidR="00366291" w:rsidRPr="00500C92" w:rsidRDefault="00366291" w:rsidP="00DB14E5">
            <w:pPr>
              <w:rPr>
                <w:rFonts w:ascii="Arial" w:hAnsi="Arial" w:cs="Arial"/>
                <w:b/>
                <w:bCs/>
              </w:rPr>
            </w:pPr>
          </w:p>
        </w:tc>
      </w:tr>
      <w:tr w:rsidR="0051040B" w:rsidRPr="00500C92" w14:paraId="15792BD5" w14:textId="77777777" w:rsidTr="00366291">
        <w:tc>
          <w:tcPr>
            <w:tcW w:w="2760" w:type="dxa"/>
          </w:tcPr>
          <w:p w14:paraId="42E241D0" w14:textId="77777777" w:rsidR="0051040B" w:rsidRPr="00500C92" w:rsidRDefault="0051040B" w:rsidP="00DB14E5">
            <w:pPr>
              <w:rPr>
                <w:rFonts w:ascii="Arial" w:hAnsi="Arial" w:cs="Arial"/>
              </w:rPr>
            </w:pPr>
            <w:r w:rsidRPr="00500C92">
              <w:rPr>
                <w:rFonts w:ascii="Arial" w:hAnsi="Arial" w:cs="Arial"/>
              </w:rPr>
              <w:t>Injury</w:t>
            </w:r>
          </w:p>
        </w:tc>
        <w:tc>
          <w:tcPr>
            <w:tcW w:w="3741" w:type="dxa"/>
          </w:tcPr>
          <w:p w14:paraId="7D03AC97" w14:textId="77777777" w:rsidR="0051040B" w:rsidRPr="00500C92" w:rsidRDefault="0051040B" w:rsidP="00DF7281">
            <w:pPr>
              <w:pStyle w:val="ListParagraph"/>
              <w:numPr>
                <w:ilvl w:val="0"/>
                <w:numId w:val="12"/>
              </w:numPr>
              <w:rPr>
                <w:rFonts w:ascii="Arial" w:hAnsi="Arial" w:cs="Arial"/>
              </w:rPr>
            </w:pPr>
            <w:r w:rsidRPr="00500C92">
              <w:rPr>
                <w:rFonts w:ascii="Arial" w:hAnsi="Arial" w:cs="Arial"/>
              </w:rPr>
              <w:t>Full skeletal survey (section B1)</w:t>
            </w:r>
          </w:p>
          <w:p w14:paraId="11010981" w14:textId="77777777" w:rsidR="0051040B" w:rsidRPr="00500C92" w:rsidRDefault="0051040B" w:rsidP="00DF7281">
            <w:pPr>
              <w:pStyle w:val="ListParagraph"/>
              <w:numPr>
                <w:ilvl w:val="0"/>
                <w:numId w:val="12"/>
              </w:numPr>
              <w:rPr>
                <w:rFonts w:ascii="Arial" w:hAnsi="Arial" w:cs="Arial"/>
              </w:rPr>
            </w:pPr>
            <w:r w:rsidRPr="00500C92">
              <w:rPr>
                <w:rFonts w:ascii="Arial" w:hAnsi="Arial" w:cs="Arial"/>
              </w:rPr>
              <w:t>Detailed history of injuries</w:t>
            </w:r>
          </w:p>
        </w:tc>
        <w:tc>
          <w:tcPr>
            <w:tcW w:w="3388" w:type="dxa"/>
          </w:tcPr>
          <w:p w14:paraId="6FD65C06" w14:textId="77777777" w:rsidR="0051040B" w:rsidRPr="00500C92" w:rsidRDefault="0051040B" w:rsidP="00DF7281">
            <w:pPr>
              <w:pStyle w:val="ListParagraph"/>
              <w:numPr>
                <w:ilvl w:val="0"/>
                <w:numId w:val="11"/>
              </w:numPr>
              <w:rPr>
                <w:rFonts w:ascii="Arial" w:hAnsi="Arial" w:cs="Arial"/>
              </w:rPr>
            </w:pPr>
            <w:r w:rsidRPr="00500C92">
              <w:rPr>
                <w:rFonts w:ascii="Arial" w:hAnsi="Arial" w:cs="Arial"/>
              </w:rPr>
              <w:t>Multiple rib fractures</w:t>
            </w:r>
          </w:p>
          <w:p w14:paraId="0D953AEF" w14:textId="77777777" w:rsidR="0051040B" w:rsidRPr="00500C92" w:rsidRDefault="0051040B" w:rsidP="00DF7281">
            <w:pPr>
              <w:pStyle w:val="ListParagraph"/>
              <w:numPr>
                <w:ilvl w:val="0"/>
                <w:numId w:val="11"/>
              </w:numPr>
              <w:rPr>
                <w:rFonts w:ascii="Arial" w:hAnsi="Arial" w:cs="Arial"/>
              </w:rPr>
            </w:pPr>
            <w:r w:rsidRPr="00500C92">
              <w:rPr>
                <w:rFonts w:ascii="Arial" w:hAnsi="Arial" w:cs="Arial"/>
              </w:rPr>
              <w:t>Femoral fractures</w:t>
            </w:r>
          </w:p>
          <w:p w14:paraId="310293E7" w14:textId="77777777" w:rsidR="0051040B" w:rsidRPr="00500C92" w:rsidRDefault="0051040B" w:rsidP="00DF7281">
            <w:pPr>
              <w:pStyle w:val="ListParagraph"/>
              <w:numPr>
                <w:ilvl w:val="0"/>
                <w:numId w:val="11"/>
              </w:numPr>
              <w:rPr>
                <w:rFonts w:ascii="Arial" w:hAnsi="Arial" w:cs="Arial"/>
              </w:rPr>
            </w:pPr>
            <w:r w:rsidRPr="00500C92">
              <w:rPr>
                <w:rFonts w:ascii="Arial" w:hAnsi="Arial" w:cs="Arial"/>
              </w:rPr>
              <w:t>Mid-shaft fractures of the humerus</w:t>
            </w:r>
          </w:p>
          <w:p w14:paraId="4AF0DDC8" w14:textId="77777777" w:rsidR="0051040B" w:rsidRPr="00500C92" w:rsidRDefault="0051040B" w:rsidP="00DF7281">
            <w:pPr>
              <w:pStyle w:val="ListParagraph"/>
              <w:numPr>
                <w:ilvl w:val="0"/>
                <w:numId w:val="11"/>
              </w:numPr>
              <w:rPr>
                <w:rFonts w:ascii="Arial" w:hAnsi="Arial" w:cs="Arial"/>
              </w:rPr>
            </w:pPr>
            <w:r w:rsidRPr="00500C92">
              <w:rPr>
                <w:rFonts w:ascii="Arial" w:hAnsi="Arial" w:cs="Arial"/>
              </w:rPr>
              <w:t>Inconsistent/ changing history</w:t>
            </w:r>
          </w:p>
        </w:tc>
      </w:tr>
      <w:tr w:rsidR="0051040B" w:rsidRPr="00500C92" w14:paraId="1E9B40D4" w14:textId="77777777" w:rsidTr="00366291">
        <w:tc>
          <w:tcPr>
            <w:tcW w:w="2760" w:type="dxa"/>
          </w:tcPr>
          <w:p w14:paraId="64934C9D" w14:textId="77777777" w:rsidR="0051040B" w:rsidRPr="00500C92" w:rsidRDefault="0051040B" w:rsidP="00DB14E5">
            <w:pPr>
              <w:rPr>
                <w:rFonts w:ascii="Arial" w:hAnsi="Arial" w:cs="Arial"/>
              </w:rPr>
            </w:pPr>
            <w:r w:rsidRPr="00500C92">
              <w:rPr>
                <w:rFonts w:ascii="Arial" w:hAnsi="Arial" w:cs="Arial"/>
              </w:rPr>
              <w:t xml:space="preserve">Osteogenesis imperfecta </w:t>
            </w:r>
          </w:p>
        </w:tc>
        <w:tc>
          <w:tcPr>
            <w:tcW w:w="3741" w:type="dxa"/>
          </w:tcPr>
          <w:p w14:paraId="01EF12C2" w14:textId="77777777" w:rsidR="0051040B" w:rsidRPr="00500C92" w:rsidRDefault="0051040B" w:rsidP="00DB14E5">
            <w:pPr>
              <w:rPr>
                <w:rFonts w:ascii="Arial" w:hAnsi="Arial" w:cs="Arial"/>
              </w:rPr>
            </w:pPr>
            <w:r w:rsidRPr="00500C92">
              <w:rPr>
                <w:rFonts w:ascii="Arial" w:hAnsi="Arial" w:cs="Arial"/>
              </w:rPr>
              <w:t>Investigation after expert medical opinion only</w:t>
            </w:r>
            <w:r w:rsidR="00366291" w:rsidRPr="00500C92">
              <w:rPr>
                <w:rFonts w:ascii="Arial" w:hAnsi="Arial" w:cs="Arial"/>
              </w:rPr>
              <w:t xml:space="preserve"> (paediatric orthopaedics)</w:t>
            </w:r>
          </w:p>
        </w:tc>
        <w:tc>
          <w:tcPr>
            <w:tcW w:w="3388" w:type="dxa"/>
          </w:tcPr>
          <w:p w14:paraId="4BAF4949" w14:textId="77777777" w:rsidR="0051040B" w:rsidRPr="00500C92" w:rsidRDefault="0051040B" w:rsidP="00DB14E5">
            <w:pPr>
              <w:rPr>
                <w:rFonts w:ascii="Arial" w:hAnsi="Arial" w:cs="Arial"/>
              </w:rPr>
            </w:pPr>
          </w:p>
        </w:tc>
      </w:tr>
      <w:tr w:rsidR="0051040B" w:rsidRPr="00500C92" w14:paraId="422F158C" w14:textId="77777777" w:rsidTr="00366291">
        <w:tc>
          <w:tcPr>
            <w:tcW w:w="2760" w:type="dxa"/>
          </w:tcPr>
          <w:p w14:paraId="4512BE30" w14:textId="77777777" w:rsidR="0051040B" w:rsidRPr="00500C92" w:rsidRDefault="0051040B" w:rsidP="00DB14E5">
            <w:pPr>
              <w:rPr>
                <w:rFonts w:ascii="Arial" w:hAnsi="Arial" w:cs="Arial"/>
              </w:rPr>
            </w:pPr>
            <w:r w:rsidRPr="00500C92">
              <w:rPr>
                <w:rFonts w:ascii="Arial" w:hAnsi="Arial" w:cs="Arial"/>
              </w:rPr>
              <w:t>Osteoporosis</w:t>
            </w:r>
          </w:p>
        </w:tc>
        <w:tc>
          <w:tcPr>
            <w:tcW w:w="3741" w:type="dxa"/>
          </w:tcPr>
          <w:p w14:paraId="7B17019D" w14:textId="77777777" w:rsidR="0051040B" w:rsidRPr="00500C92" w:rsidRDefault="0051040B" w:rsidP="00DB14E5">
            <w:pPr>
              <w:rPr>
                <w:rFonts w:ascii="Arial" w:hAnsi="Arial" w:cs="Arial"/>
              </w:rPr>
            </w:pPr>
            <w:r w:rsidRPr="00500C92">
              <w:rPr>
                <w:rFonts w:ascii="Arial" w:hAnsi="Arial" w:cs="Arial"/>
              </w:rPr>
              <w:t>Investigation after expert medical opinion only</w:t>
            </w:r>
          </w:p>
        </w:tc>
        <w:tc>
          <w:tcPr>
            <w:tcW w:w="3388" w:type="dxa"/>
          </w:tcPr>
          <w:p w14:paraId="3CA5DD7F" w14:textId="77777777" w:rsidR="0051040B" w:rsidRPr="00500C92" w:rsidRDefault="0051040B" w:rsidP="00DB14E5">
            <w:pPr>
              <w:rPr>
                <w:rFonts w:ascii="Arial" w:hAnsi="Arial" w:cs="Arial"/>
              </w:rPr>
            </w:pPr>
          </w:p>
        </w:tc>
      </w:tr>
      <w:tr w:rsidR="0051040B" w:rsidRPr="00500C92" w14:paraId="000F8E5C" w14:textId="77777777" w:rsidTr="00366291">
        <w:tc>
          <w:tcPr>
            <w:tcW w:w="2760" w:type="dxa"/>
          </w:tcPr>
          <w:p w14:paraId="235A6F7B" w14:textId="77777777" w:rsidR="0051040B" w:rsidRPr="00500C92" w:rsidRDefault="0051040B" w:rsidP="00DB14E5">
            <w:pPr>
              <w:rPr>
                <w:rFonts w:ascii="Arial" w:hAnsi="Arial" w:cs="Arial"/>
              </w:rPr>
            </w:pPr>
            <w:r w:rsidRPr="00500C92">
              <w:rPr>
                <w:rFonts w:ascii="Arial" w:hAnsi="Arial" w:cs="Arial"/>
              </w:rPr>
              <w:t>Vitamin C deficiency</w:t>
            </w:r>
          </w:p>
        </w:tc>
        <w:tc>
          <w:tcPr>
            <w:tcW w:w="3741" w:type="dxa"/>
          </w:tcPr>
          <w:p w14:paraId="5F73906E" w14:textId="77777777" w:rsidR="0051040B" w:rsidRPr="00500C92" w:rsidRDefault="0051040B" w:rsidP="00DF7281">
            <w:pPr>
              <w:pStyle w:val="ListParagraph"/>
              <w:numPr>
                <w:ilvl w:val="0"/>
                <w:numId w:val="9"/>
              </w:numPr>
              <w:rPr>
                <w:rFonts w:ascii="Arial" w:hAnsi="Arial" w:cs="Arial"/>
              </w:rPr>
            </w:pPr>
            <w:r w:rsidRPr="00500C92">
              <w:rPr>
                <w:rFonts w:ascii="Arial" w:hAnsi="Arial" w:cs="Arial"/>
              </w:rPr>
              <w:t>FBC</w:t>
            </w:r>
          </w:p>
          <w:p w14:paraId="6F78C87D" w14:textId="77777777" w:rsidR="0051040B" w:rsidRPr="00500C92" w:rsidRDefault="0051040B" w:rsidP="00DF7281">
            <w:pPr>
              <w:pStyle w:val="ListParagraph"/>
              <w:numPr>
                <w:ilvl w:val="0"/>
                <w:numId w:val="9"/>
              </w:numPr>
              <w:rPr>
                <w:rFonts w:ascii="Arial" w:hAnsi="Arial" w:cs="Arial"/>
              </w:rPr>
            </w:pPr>
            <w:r w:rsidRPr="00500C92">
              <w:rPr>
                <w:rFonts w:ascii="Arial" w:hAnsi="Arial" w:cs="Arial"/>
              </w:rPr>
              <w:t>Clinical history and examination</w:t>
            </w:r>
          </w:p>
          <w:p w14:paraId="07B05F45" w14:textId="77777777" w:rsidR="0051040B" w:rsidRPr="00500C92" w:rsidRDefault="0051040B" w:rsidP="00DF7281">
            <w:pPr>
              <w:pStyle w:val="ListParagraph"/>
              <w:numPr>
                <w:ilvl w:val="0"/>
                <w:numId w:val="9"/>
              </w:numPr>
              <w:rPr>
                <w:rFonts w:ascii="Arial" w:hAnsi="Arial" w:cs="Arial"/>
              </w:rPr>
            </w:pPr>
            <w:r w:rsidRPr="00500C92">
              <w:rPr>
                <w:rFonts w:ascii="Arial" w:hAnsi="Arial" w:cs="Arial"/>
              </w:rPr>
              <w:t>Serum ascorbic acid level</w:t>
            </w:r>
            <w:r w:rsidR="001D288C">
              <w:rPr>
                <w:rFonts w:ascii="Arial" w:hAnsi="Arial" w:cs="Arial"/>
              </w:rPr>
              <w:t xml:space="preserve"> ONLY</w:t>
            </w:r>
            <w:r w:rsidRPr="00500C92">
              <w:rPr>
                <w:rFonts w:ascii="Arial" w:hAnsi="Arial" w:cs="Arial"/>
              </w:rPr>
              <w:t xml:space="preserve"> if clinically indicated after discussion with paediatric haematologist.</w:t>
            </w:r>
          </w:p>
        </w:tc>
        <w:tc>
          <w:tcPr>
            <w:tcW w:w="3388" w:type="dxa"/>
          </w:tcPr>
          <w:p w14:paraId="14439749" w14:textId="77777777" w:rsidR="0051040B" w:rsidRPr="00500C92" w:rsidRDefault="0051040B" w:rsidP="00DB14E5">
            <w:pPr>
              <w:rPr>
                <w:rFonts w:ascii="Arial" w:hAnsi="Arial" w:cs="Arial"/>
              </w:rPr>
            </w:pPr>
          </w:p>
        </w:tc>
      </w:tr>
      <w:tr w:rsidR="0051040B" w:rsidRPr="00500C92" w14:paraId="0150F4BC" w14:textId="77777777" w:rsidTr="00366291">
        <w:tc>
          <w:tcPr>
            <w:tcW w:w="2760" w:type="dxa"/>
          </w:tcPr>
          <w:p w14:paraId="6FD513CB" w14:textId="77777777" w:rsidR="0051040B" w:rsidRPr="00500C92" w:rsidRDefault="0051040B" w:rsidP="00DB14E5">
            <w:pPr>
              <w:rPr>
                <w:rFonts w:ascii="Arial" w:hAnsi="Arial" w:cs="Arial"/>
              </w:rPr>
            </w:pPr>
            <w:r w:rsidRPr="00500C92">
              <w:rPr>
                <w:rFonts w:ascii="Arial" w:hAnsi="Arial" w:cs="Arial"/>
              </w:rPr>
              <w:t>Sickle cell anaemia</w:t>
            </w:r>
          </w:p>
        </w:tc>
        <w:tc>
          <w:tcPr>
            <w:tcW w:w="3741" w:type="dxa"/>
          </w:tcPr>
          <w:p w14:paraId="5C6551AD" w14:textId="77777777" w:rsidR="0051040B" w:rsidRPr="00500C92" w:rsidRDefault="0051040B" w:rsidP="00DF7281">
            <w:pPr>
              <w:pStyle w:val="ListParagraph"/>
              <w:numPr>
                <w:ilvl w:val="0"/>
                <w:numId w:val="10"/>
              </w:numPr>
              <w:rPr>
                <w:rFonts w:ascii="Arial" w:hAnsi="Arial" w:cs="Arial"/>
              </w:rPr>
            </w:pPr>
            <w:r w:rsidRPr="00500C92">
              <w:rPr>
                <w:rFonts w:ascii="Arial" w:hAnsi="Arial" w:cs="Arial"/>
              </w:rPr>
              <w:t>FBC, blood film</w:t>
            </w:r>
          </w:p>
        </w:tc>
        <w:tc>
          <w:tcPr>
            <w:tcW w:w="3388" w:type="dxa"/>
          </w:tcPr>
          <w:p w14:paraId="35FB35EF" w14:textId="77777777" w:rsidR="0051040B" w:rsidRPr="00500C92" w:rsidRDefault="0051040B" w:rsidP="00DB14E5">
            <w:pPr>
              <w:rPr>
                <w:rFonts w:ascii="Arial" w:hAnsi="Arial" w:cs="Arial"/>
              </w:rPr>
            </w:pPr>
          </w:p>
        </w:tc>
      </w:tr>
    </w:tbl>
    <w:p w14:paraId="19C97AC9" w14:textId="77777777" w:rsidR="00500C92" w:rsidRDefault="0051040B" w:rsidP="00240D2E">
      <w:pPr>
        <w:pStyle w:val="Subhead"/>
        <w:spacing w:before="0"/>
        <w:rPr>
          <w:rFonts w:ascii="Arial" w:hAnsi="Arial" w:cs="Arial"/>
        </w:rPr>
      </w:pPr>
      <w:r w:rsidRPr="00500C92">
        <w:rPr>
          <w:rFonts w:ascii="Arial" w:hAnsi="Arial" w:cs="Arial"/>
        </w:rPr>
        <w:br w:type="page"/>
      </w:r>
      <w:bookmarkStart w:id="7" w:name="Appendix2"/>
      <w:r w:rsidRPr="00500C92">
        <w:rPr>
          <w:rFonts w:ascii="Arial" w:hAnsi="Arial" w:cs="Arial"/>
        </w:rPr>
        <w:t>Appendix 2</w:t>
      </w:r>
      <w:bookmarkEnd w:id="7"/>
      <w:r w:rsidRPr="00500C92">
        <w:rPr>
          <w:rFonts w:ascii="Arial" w:hAnsi="Arial" w:cs="Arial"/>
        </w:rPr>
        <w:t xml:space="preserve">: </w:t>
      </w:r>
    </w:p>
    <w:p w14:paraId="6178241F" w14:textId="77777777" w:rsidR="0051040B" w:rsidRPr="00500C92" w:rsidRDefault="006D3717" w:rsidP="00552850">
      <w:pPr>
        <w:pStyle w:val="Subhead"/>
        <w:spacing w:before="0"/>
        <w:rPr>
          <w:rFonts w:ascii="Arial" w:hAnsi="Arial" w:cs="Arial"/>
        </w:rPr>
      </w:pPr>
      <w:r w:rsidRPr="00500C92">
        <w:rPr>
          <w:rFonts w:ascii="Arial" w:hAnsi="Arial" w:cs="Arial"/>
        </w:rPr>
        <w:br/>
      </w:r>
      <w:r w:rsidR="0051040B" w:rsidRPr="00500C92">
        <w:rPr>
          <w:rFonts w:ascii="Arial" w:hAnsi="Arial" w:cs="Arial"/>
        </w:rPr>
        <w:t>Quick</w:t>
      </w:r>
      <w:r w:rsidRPr="00500C92">
        <w:rPr>
          <w:rFonts w:ascii="Arial" w:hAnsi="Arial" w:cs="Arial"/>
        </w:rPr>
        <w:t xml:space="preserve">-glance checklist </w:t>
      </w:r>
      <w:r w:rsidR="0051040B" w:rsidRPr="00500C92">
        <w:rPr>
          <w:rFonts w:ascii="Arial" w:hAnsi="Arial" w:cs="Arial"/>
        </w:rPr>
        <w:t>for investigation of suspected NAHI</w:t>
      </w:r>
    </w:p>
    <w:p w14:paraId="590E99F5" w14:textId="77777777" w:rsidR="00C94768" w:rsidRPr="00500C92" w:rsidRDefault="00C94768" w:rsidP="00552850">
      <w:pPr>
        <w:pStyle w:val="BodyText"/>
        <w:ind w:left="0"/>
        <w:rPr>
          <w:rFonts w:ascii="Arial" w:hAnsi="Arial" w:cs="Arial"/>
        </w:rPr>
      </w:pPr>
    </w:p>
    <w:p w14:paraId="20352253" w14:textId="77777777" w:rsidR="0051040B" w:rsidRPr="00500C92" w:rsidRDefault="003767FE" w:rsidP="00500C92">
      <w:pPr>
        <w:pStyle w:val="BodyText"/>
        <w:ind w:left="0"/>
        <w:rPr>
          <w:rFonts w:ascii="Arial" w:hAnsi="Arial" w:cs="Arial"/>
          <w:sz w:val="24"/>
        </w:rPr>
      </w:pPr>
      <w:r w:rsidRPr="00500C92">
        <w:rPr>
          <w:rFonts w:ascii="Arial" w:hAnsi="Arial" w:cs="Arial"/>
          <w:sz w:val="24"/>
        </w:rPr>
        <w:t>These pages can be printed and scanned into patients EPIC</w:t>
      </w:r>
      <w:r w:rsidR="0051040B" w:rsidRPr="00500C92">
        <w:rPr>
          <w:rFonts w:ascii="Arial" w:hAnsi="Arial" w:cs="Arial"/>
          <w:sz w:val="24"/>
        </w:rPr>
        <w:t xml:space="preserve"> </w:t>
      </w:r>
      <w:r w:rsidRPr="00500C92">
        <w:rPr>
          <w:rFonts w:ascii="Arial" w:hAnsi="Arial" w:cs="Arial"/>
          <w:sz w:val="24"/>
        </w:rPr>
        <w:t xml:space="preserve">notes if </w:t>
      </w:r>
      <w:r w:rsidR="00366291" w:rsidRPr="00500C92">
        <w:rPr>
          <w:rFonts w:ascii="Arial" w:hAnsi="Arial" w:cs="Arial"/>
          <w:sz w:val="24"/>
        </w:rPr>
        <w:t xml:space="preserve">AHT </w:t>
      </w:r>
      <w:r w:rsidRPr="00500C92">
        <w:rPr>
          <w:rFonts w:ascii="Arial" w:hAnsi="Arial" w:cs="Arial"/>
          <w:sz w:val="24"/>
        </w:rPr>
        <w:t>suspected</w:t>
      </w:r>
      <w:r w:rsidR="0051040B" w:rsidRPr="00500C92">
        <w:rPr>
          <w:rFonts w:ascii="Arial" w:hAnsi="Arial" w:cs="Arial"/>
          <w:sz w:val="24"/>
        </w:rPr>
        <w:t>. The purpose of this page is to provide a quick-glance summary of the investigations which have been performed. Not all of the investigations listed will be appropriate for all cases, and are not necessarily listed in the order in which they will be performed. Some cases will require additional investigations. It is helpful if such additional investigations are added to the form.</w:t>
      </w:r>
    </w:p>
    <w:p w14:paraId="31728738" w14:textId="77777777" w:rsidR="0051040B" w:rsidRPr="00500C92" w:rsidRDefault="0051040B" w:rsidP="007D2924">
      <w:pPr>
        <w:pStyle w:val="BodyText"/>
        <w:rPr>
          <w:rFonts w:ascii="Arial" w:hAnsi="Arial" w:cs="Arial"/>
        </w:rPr>
      </w:pPr>
    </w:p>
    <w:p w14:paraId="11BA4A9C" w14:textId="77777777" w:rsidR="0051040B" w:rsidRPr="00500C92" w:rsidRDefault="0051040B" w:rsidP="00366291">
      <w:pPr>
        <w:pStyle w:val="BodyText"/>
        <w:ind w:left="0"/>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2700"/>
      </w:tblGrid>
      <w:tr w:rsidR="0051040B" w:rsidRPr="00500C92" w14:paraId="302BF328" w14:textId="77777777">
        <w:tc>
          <w:tcPr>
            <w:tcW w:w="5688" w:type="dxa"/>
          </w:tcPr>
          <w:p w14:paraId="32CCFF4A" w14:textId="77777777" w:rsidR="0051040B" w:rsidRPr="00500C92" w:rsidRDefault="0051040B" w:rsidP="00635635">
            <w:pPr>
              <w:rPr>
                <w:rFonts w:ascii="Arial" w:hAnsi="Arial" w:cs="Arial"/>
                <w:b/>
                <w:bCs/>
              </w:rPr>
            </w:pPr>
            <w:r w:rsidRPr="00500C92">
              <w:rPr>
                <w:rFonts w:ascii="Arial" w:hAnsi="Arial" w:cs="Arial"/>
                <w:b/>
                <w:bCs/>
              </w:rPr>
              <w:t>Investigation/ action</w:t>
            </w:r>
          </w:p>
        </w:tc>
        <w:tc>
          <w:tcPr>
            <w:tcW w:w="1620" w:type="dxa"/>
          </w:tcPr>
          <w:p w14:paraId="7D6A91B2" w14:textId="77777777" w:rsidR="0051040B" w:rsidRPr="00500C92" w:rsidRDefault="0051040B" w:rsidP="00635635">
            <w:pPr>
              <w:rPr>
                <w:rFonts w:ascii="Arial" w:hAnsi="Arial" w:cs="Arial"/>
                <w:b/>
                <w:bCs/>
              </w:rPr>
            </w:pPr>
            <w:r w:rsidRPr="00500C92">
              <w:rPr>
                <w:rFonts w:ascii="Arial" w:hAnsi="Arial" w:cs="Arial"/>
                <w:b/>
                <w:bCs/>
              </w:rPr>
              <w:t xml:space="preserve">Date </w:t>
            </w:r>
          </w:p>
        </w:tc>
        <w:tc>
          <w:tcPr>
            <w:tcW w:w="2700" w:type="dxa"/>
          </w:tcPr>
          <w:p w14:paraId="7C64555E" w14:textId="77777777" w:rsidR="0051040B" w:rsidRPr="00500C92" w:rsidRDefault="0051040B" w:rsidP="00635635">
            <w:pPr>
              <w:rPr>
                <w:rFonts w:ascii="Arial" w:hAnsi="Arial" w:cs="Arial"/>
                <w:b/>
                <w:bCs/>
              </w:rPr>
            </w:pPr>
          </w:p>
        </w:tc>
      </w:tr>
      <w:tr w:rsidR="0051040B" w:rsidRPr="00500C92" w14:paraId="6D0A3EE4" w14:textId="77777777">
        <w:tc>
          <w:tcPr>
            <w:tcW w:w="5688" w:type="dxa"/>
          </w:tcPr>
          <w:p w14:paraId="211C10B0" w14:textId="77777777" w:rsidR="0051040B" w:rsidRPr="00500C92" w:rsidRDefault="0051040B" w:rsidP="00635635">
            <w:pPr>
              <w:rPr>
                <w:rFonts w:ascii="Arial" w:hAnsi="Arial" w:cs="Arial"/>
              </w:rPr>
            </w:pPr>
            <w:r w:rsidRPr="00500C92">
              <w:rPr>
                <w:rFonts w:ascii="Arial" w:hAnsi="Arial" w:cs="Arial"/>
              </w:rPr>
              <w:t>Safeguarding children team informed</w:t>
            </w:r>
          </w:p>
        </w:tc>
        <w:tc>
          <w:tcPr>
            <w:tcW w:w="4320" w:type="dxa"/>
            <w:gridSpan w:val="2"/>
          </w:tcPr>
          <w:p w14:paraId="4CB8EA88" w14:textId="77777777" w:rsidR="0051040B" w:rsidRPr="00500C92" w:rsidRDefault="0051040B" w:rsidP="00635635">
            <w:pPr>
              <w:rPr>
                <w:rFonts w:ascii="Arial" w:hAnsi="Arial" w:cs="Arial"/>
              </w:rPr>
            </w:pPr>
          </w:p>
        </w:tc>
      </w:tr>
      <w:tr w:rsidR="0051040B" w:rsidRPr="00500C92" w14:paraId="2EB58A4B" w14:textId="77777777">
        <w:tc>
          <w:tcPr>
            <w:tcW w:w="5688" w:type="dxa"/>
          </w:tcPr>
          <w:p w14:paraId="3D1BA8B7" w14:textId="77777777" w:rsidR="0051040B" w:rsidRPr="00500C92" w:rsidRDefault="0051040B" w:rsidP="00635635">
            <w:pPr>
              <w:rPr>
                <w:rFonts w:ascii="Arial" w:hAnsi="Arial" w:cs="Arial"/>
              </w:rPr>
            </w:pPr>
          </w:p>
        </w:tc>
        <w:tc>
          <w:tcPr>
            <w:tcW w:w="4320" w:type="dxa"/>
            <w:gridSpan w:val="2"/>
          </w:tcPr>
          <w:p w14:paraId="69243FEE" w14:textId="77777777" w:rsidR="0051040B" w:rsidRPr="00500C92" w:rsidRDefault="0051040B" w:rsidP="00635635">
            <w:pPr>
              <w:rPr>
                <w:rFonts w:ascii="Arial" w:hAnsi="Arial" w:cs="Arial"/>
                <w:b/>
                <w:bCs/>
              </w:rPr>
            </w:pPr>
            <w:r w:rsidRPr="00500C92">
              <w:rPr>
                <w:rFonts w:ascii="Arial" w:hAnsi="Arial" w:cs="Arial"/>
                <w:b/>
                <w:bCs/>
              </w:rPr>
              <w:t xml:space="preserve">Date         Name </w:t>
            </w:r>
          </w:p>
        </w:tc>
      </w:tr>
      <w:tr w:rsidR="0051040B" w:rsidRPr="00500C92" w14:paraId="290B3099" w14:textId="77777777">
        <w:trPr>
          <w:trHeight w:val="405"/>
        </w:trPr>
        <w:tc>
          <w:tcPr>
            <w:tcW w:w="5688" w:type="dxa"/>
          </w:tcPr>
          <w:p w14:paraId="05872A41" w14:textId="77777777" w:rsidR="0051040B" w:rsidRPr="00500C92" w:rsidRDefault="0051040B" w:rsidP="00635635">
            <w:pPr>
              <w:rPr>
                <w:rFonts w:ascii="Arial" w:hAnsi="Arial" w:cs="Arial"/>
              </w:rPr>
            </w:pPr>
            <w:r w:rsidRPr="00500C92">
              <w:rPr>
                <w:rFonts w:ascii="Arial" w:hAnsi="Arial" w:cs="Arial"/>
              </w:rPr>
              <w:t>Lead consultant paediatrician at CUH identified</w:t>
            </w:r>
          </w:p>
        </w:tc>
        <w:tc>
          <w:tcPr>
            <w:tcW w:w="1620" w:type="dxa"/>
          </w:tcPr>
          <w:p w14:paraId="2D6CAC46" w14:textId="77777777" w:rsidR="0051040B" w:rsidRPr="00500C92" w:rsidRDefault="0051040B" w:rsidP="00635635">
            <w:pPr>
              <w:rPr>
                <w:rFonts w:ascii="Arial" w:hAnsi="Arial" w:cs="Arial"/>
              </w:rPr>
            </w:pPr>
          </w:p>
        </w:tc>
        <w:tc>
          <w:tcPr>
            <w:tcW w:w="2700" w:type="dxa"/>
          </w:tcPr>
          <w:p w14:paraId="3D19B6CC" w14:textId="77777777" w:rsidR="0051040B" w:rsidRPr="00500C92" w:rsidRDefault="0051040B" w:rsidP="00635635">
            <w:pPr>
              <w:rPr>
                <w:rFonts w:ascii="Arial" w:hAnsi="Arial" w:cs="Arial"/>
              </w:rPr>
            </w:pPr>
          </w:p>
          <w:p w14:paraId="1E8680E2" w14:textId="77777777" w:rsidR="0051040B" w:rsidRPr="00500C92" w:rsidRDefault="0051040B" w:rsidP="00635635">
            <w:pPr>
              <w:rPr>
                <w:rFonts w:ascii="Arial" w:hAnsi="Arial" w:cs="Arial"/>
              </w:rPr>
            </w:pPr>
          </w:p>
        </w:tc>
      </w:tr>
      <w:tr w:rsidR="0051040B" w:rsidRPr="00500C92" w14:paraId="2B0C7F4B" w14:textId="77777777">
        <w:trPr>
          <w:trHeight w:val="525"/>
        </w:trPr>
        <w:tc>
          <w:tcPr>
            <w:tcW w:w="5688" w:type="dxa"/>
          </w:tcPr>
          <w:p w14:paraId="2D5436E6" w14:textId="77777777" w:rsidR="0051040B" w:rsidRPr="00500C92" w:rsidRDefault="0051040B" w:rsidP="00635635">
            <w:pPr>
              <w:rPr>
                <w:rFonts w:ascii="Arial" w:hAnsi="Arial" w:cs="Arial"/>
              </w:rPr>
            </w:pPr>
            <w:r w:rsidRPr="00500C92">
              <w:rPr>
                <w:rFonts w:ascii="Arial" w:hAnsi="Arial" w:cs="Arial"/>
              </w:rPr>
              <w:t>Lead consultant paediatrician at DGH</w:t>
            </w:r>
          </w:p>
        </w:tc>
        <w:tc>
          <w:tcPr>
            <w:tcW w:w="1620" w:type="dxa"/>
          </w:tcPr>
          <w:p w14:paraId="12CADCD1" w14:textId="77777777" w:rsidR="0051040B" w:rsidRPr="00500C92" w:rsidRDefault="0051040B" w:rsidP="00635635">
            <w:pPr>
              <w:rPr>
                <w:rFonts w:ascii="Arial" w:hAnsi="Arial" w:cs="Arial"/>
              </w:rPr>
            </w:pPr>
          </w:p>
        </w:tc>
        <w:tc>
          <w:tcPr>
            <w:tcW w:w="2700" w:type="dxa"/>
          </w:tcPr>
          <w:p w14:paraId="0B85E771" w14:textId="77777777" w:rsidR="0051040B" w:rsidRPr="00500C92" w:rsidRDefault="0051040B" w:rsidP="00635635">
            <w:pPr>
              <w:rPr>
                <w:rFonts w:ascii="Arial" w:hAnsi="Arial" w:cs="Arial"/>
              </w:rPr>
            </w:pPr>
          </w:p>
        </w:tc>
      </w:tr>
      <w:tr w:rsidR="0051040B" w:rsidRPr="00500C92" w14:paraId="038552CF" w14:textId="77777777">
        <w:trPr>
          <w:trHeight w:val="525"/>
        </w:trPr>
        <w:tc>
          <w:tcPr>
            <w:tcW w:w="5688" w:type="dxa"/>
          </w:tcPr>
          <w:p w14:paraId="197C1E4A" w14:textId="77777777" w:rsidR="0051040B" w:rsidRPr="00500C92" w:rsidRDefault="0051040B" w:rsidP="00635635">
            <w:pPr>
              <w:rPr>
                <w:rFonts w:ascii="Arial" w:hAnsi="Arial" w:cs="Arial"/>
              </w:rPr>
            </w:pPr>
          </w:p>
        </w:tc>
        <w:tc>
          <w:tcPr>
            <w:tcW w:w="1620" w:type="dxa"/>
          </w:tcPr>
          <w:p w14:paraId="49A2BFA5" w14:textId="77777777" w:rsidR="0051040B" w:rsidRPr="00500C92" w:rsidRDefault="0051040B" w:rsidP="00635635">
            <w:pPr>
              <w:rPr>
                <w:rFonts w:ascii="Arial" w:hAnsi="Arial" w:cs="Arial"/>
              </w:rPr>
            </w:pPr>
          </w:p>
        </w:tc>
        <w:tc>
          <w:tcPr>
            <w:tcW w:w="2700" w:type="dxa"/>
          </w:tcPr>
          <w:p w14:paraId="039EF0B7" w14:textId="77777777" w:rsidR="0051040B" w:rsidRPr="00500C92" w:rsidRDefault="0051040B" w:rsidP="00635635">
            <w:pPr>
              <w:rPr>
                <w:rFonts w:ascii="Arial" w:hAnsi="Arial" w:cs="Arial"/>
              </w:rPr>
            </w:pPr>
            <w:r w:rsidRPr="00500C92">
              <w:rPr>
                <w:rFonts w:ascii="Arial" w:hAnsi="Arial" w:cs="Arial"/>
                <w:b/>
                <w:bCs/>
              </w:rPr>
              <w:t>Date results received</w:t>
            </w:r>
          </w:p>
        </w:tc>
      </w:tr>
      <w:tr w:rsidR="0051040B" w:rsidRPr="00500C92" w14:paraId="105620BE" w14:textId="77777777">
        <w:tc>
          <w:tcPr>
            <w:tcW w:w="5688" w:type="dxa"/>
          </w:tcPr>
          <w:p w14:paraId="2CC676C3" w14:textId="77777777" w:rsidR="0051040B" w:rsidRPr="00500C92" w:rsidRDefault="0051040B" w:rsidP="00635635">
            <w:pPr>
              <w:rPr>
                <w:rFonts w:ascii="Arial" w:hAnsi="Arial" w:cs="Arial"/>
              </w:rPr>
            </w:pPr>
            <w:r w:rsidRPr="00500C92">
              <w:rPr>
                <w:rFonts w:ascii="Arial" w:hAnsi="Arial" w:cs="Arial"/>
              </w:rPr>
              <w:t>Initial CT head (acute presentation)</w:t>
            </w:r>
          </w:p>
        </w:tc>
        <w:tc>
          <w:tcPr>
            <w:tcW w:w="1620" w:type="dxa"/>
          </w:tcPr>
          <w:p w14:paraId="54C6ED15" w14:textId="77777777" w:rsidR="0051040B" w:rsidRPr="00500C92" w:rsidRDefault="0051040B" w:rsidP="00635635">
            <w:pPr>
              <w:rPr>
                <w:rFonts w:ascii="Arial" w:hAnsi="Arial" w:cs="Arial"/>
              </w:rPr>
            </w:pPr>
          </w:p>
        </w:tc>
        <w:tc>
          <w:tcPr>
            <w:tcW w:w="2700" w:type="dxa"/>
          </w:tcPr>
          <w:p w14:paraId="6E821B17" w14:textId="77777777" w:rsidR="0051040B" w:rsidRPr="00500C92" w:rsidRDefault="0051040B" w:rsidP="00635635">
            <w:pPr>
              <w:rPr>
                <w:rFonts w:ascii="Arial" w:hAnsi="Arial" w:cs="Arial"/>
              </w:rPr>
            </w:pPr>
          </w:p>
        </w:tc>
      </w:tr>
      <w:tr w:rsidR="0051040B" w:rsidRPr="00500C92" w14:paraId="389C3207" w14:textId="77777777">
        <w:tc>
          <w:tcPr>
            <w:tcW w:w="5688" w:type="dxa"/>
          </w:tcPr>
          <w:p w14:paraId="5332D557" w14:textId="77777777" w:rsidR="0051040B" w:rsidRPr="00500C92" w:rsidRDefault="0051040B" w:rsidP="00635635">
            <w:pPr>
              <w:rPr>
                <w:rFonts w:ascii="Arial" w:hAnsi="Arial" w:cs="Arial"/>
              </w:rPr>
            </w:pPr>
            <w:r w:rsidRPr="00500C92">
              <w:rPr>
                <w:rFonts w:ascii="Arial" w:hAnsi="Arial" w:cs="Arial"/>
              </w:rPr>
              <w:t>Initial MRI/ CT head (non-acute presentation)</w:t>
            </w:r>
          </w:p>
        </w:tc>
        <w:tc>
          <w:tcPr>
            <w:tcW w:w="1620" w:type="dxa"/>
          </w:tcPr>
          <w:p w14:paraId="602F4CE9" w14:textId="77777777" w:rsidR="0051040B" w:rsidRPr="00500C92" w:rsidRDefault="0051040B" w:rsidP="00635635">
            <w:pPr>
              <w:rPr>
                <w:rFonts w:ascii="Arial" w:hAnsi="Arial" w:cs="Arial"/>
              </w:rPr>
            </w:pPr>
          </w:p>
        </w:tc>
        <w:tc>
          <w:tcPr>
            <w:tcW w:w="2700" w:type="dxa"/>
          </w:tcPr>
          <w:p w14:paraId="11A66C7A" w14:textId="77777777" w:rsidR="0051040B" w:rsidRPr="00500C92" w:rsidRDefault="0051040B" w:rsidP="00635635">
            <w:pPr>
              <w:rPr>
                <w:rFonts w:ascii="Arial" w:hAnsi="Arial" w:cs="Arial"/>
              </w:rPr>
            </w:pPr>
          </w:p>
        </w:tc>
      </w:tr>
      <w:tr w:rsidR="0051040B" w:rsidRPr="00500C92" w14:paraId="337028D5" w14:textId="77777777">
        <w:tc>
          <w:tcPr>
            <w:tcW w:w="5688" w:type="dxa"/>
          </w:tcPr>
          <w:p w14:paraId="5B3808BD" w14:textId="77777777" w:rsidR="0051040B" w:rsidRPr="00500C92" w:rsidRDefault="0051040B" w:rsidP="00635635">
            <w:pPr>
              <w:rPr>
                <w:rFonts w:ascii="Arial" w:hAnsi="Arial" w:cs="Arial"/>
              </w:rPr>
            </w:pPr>
            <w:r w:rsidRPr="00500C92">
              <w:rPr>
                <w:rFonts w:ascii="Arial" w:hAnsi="Arial" w:cs="Arial"/>
              </w:rPr>
              <w:t>Initial MRI head (3-5 days post acute presentation)</w:t>
            </w:r>
          </w:p>
        </w:tc>
        <w:tc>
          <w:tcPr>
            <w:tcW w:w="1620" w:type="dxa"/>
          </w:tcPr>
          <w:p w14:paraId="0FB41E78" w14:textId="77777777" w:rsidR="0051040B" w:rsidRPr="00500C92" w:rsidRDefault="0051040B" w:rsidP="00635635">
            <w:pPr>
              <w:rPr>
                <w:rFonts w:ascii="Arial" w:hAnsi="Arial" w:cs="Arial"/>
              </w:rPr>
            </w:pPr>
          </w:p>
        </w:tc>
        <w:tc>
          <w:tcPr>
            <w:tcW w:w="2700" w:type="dxa"/>
          </w:tcPr>
          <w:p w14:paraId="0C0192FA" w14:textId="77777777" w:rsidR="0051040B" w:rsidRPr="00500C92" w:rsidRDefault="0051040B" w:rsidP="00635635">
            <w:pPr>
              <w:rPr>
                <w:rFonts w:ascii="Arial" w:hAnsi="Arial" w:cs="Arial"/>
              </w:rPr>
            </w:pPr>
          </w:p>
        </w:tc>
      </w:tr>
      <w:tr w:rsidR="0051040B" w:rsidRPr="00500C92" w14:paraId="1D58DD4A" w14:textId="77777777">
        <w:tc>
          <w:tcPr>
            <w:tcW w:w="5688" w:type="dxa"/>
          </w:tcPr>
          <w:p w14:paraId="70DB4D11" w14:textId="77777777" w:rsidR="0051040B" w:rsidRPr="00500C92" w:rsidRDefault="0051040B" w:rsidP="00635635">
            <w:pPr>
              <w:rPr>
                <w:rFonts w:ascii="Arial" w:hAnsi="Arial" w:cs="Arial"/>
              </w:rPr>
            </w:pPr>
            <w:r w:rsidRPr="00500C92">
              <w:rPr>
                <w:rFonts w:ascii="Arial" w:hAnsi="Arial" w:cs="Arial"/>
              </w:rPr>
              <w:t>MRI spine</w:t>
            </w:r>
          </w:p>
        </w:tc>
        <w:tc>
          <w:tcPr>
            <w:tcW w:w="1620" w:type="dxa"/>
          </w:tcPr>
          <w:p w14:paraId="28286F47" w14:textId="77777777" w:rsidR="0051040B" w:rsidRPr="00500C92" w:rsidRDefault="0051040B" w:rsidP="00635635">
            <w:pPr>
              <w:rPr>
                <w:rFonts w:ascii="Arial" w:hAnsi="Arial" w:cs="Arial"/>
              </w:rPr>
            </w:pPr>
          </w:p>
        </w:tc>
        <w:tc>
          <w:tcPr>
            <w:tcW w:w="2700" w:type="dxa"/>
          </w:tcPr>
          <w:p w14:paraId="3241B210" w14:textId="77777777" w:rsidR="0051040B" w:rsidRPr="00500C92" w:rsidRDefault="0051040B" w:rsidP="00635635">
            <w:pPr>
              <w:rPr>
                <w:rFonts w:ascii="Arial" w:hAnsi="Arial" w:cs="Arial"/>
              </w:rPr>
            </w:pPr>
          </w:p>
        </w:tc>
      </w:tr>
      <w:tr w:rsidR="0051040B" w:rsidRPr="00500C92" w14:paraId="46A27127" w14:textId="77777777">
        <w:tc>
          <w:tcPr>
            <w:tcW w:w="5688" w:type="dxa"/>
          </w:tcPr>
          <w:p w14:paraId="752E32AD" w14:textId="77777777" w:rsidR="0051040B" w:rsidRPr="00500C92" w:rsidRDefault="0051040B" w:rsidP="00635635">
            <w:pPr>
              <w:rPr>
                <w:rFonts w:ascii="Arial" w:hAnsi="Arial" w:cs="Arial"/>
              </w:rPr>
            </w:pPr>
            <w:r w:rsidRPr="00500C92">
              <w:rPr>
                <w:rFonts w:ascii="Arial" w:hAnsi="Arial" w:cs="Arial"/>
              </w:rPr>
              <w:t>Radiological skeletal survey</w:t>
            </w:r>
          </w:p>
        </w:tc>
        <w:tc>
          <w:tcPr>
            <w:tcW w:w="1620" w:type="dxa"/>
          </w:tcPr>
          <w:p w14:paraId="085B0C0A" w14:textId="77777777" w:rsidR="0051040B" w:rsidRPr="00500C92" w:rsidRDefault="0051040B" w:rsidP="00635635">
            <w:pPr>
              <w:rPr>
                <w:rFonts w:ascii="Arial" w:hAnsi="Arial" w:cs="Arial"/>
              </w:rPr>
            </w:pPr>
          </w:p>
        </w:tc>
        <w:tc>
          <w:tcPr>
            <w:tcW w:w="2700" w:type="dxa"/>
          </w:tcPr>
          <w:p w14:paraId="27E99268" w14:textId="77777777" w:rsidR="0051040B" w:rsidRPr="00500C92" w:rsidRDefault="0051040B" w:rsidP="00635635">
            <w:pPr>
              <w:rPr>
                <w:rFonts w:ascii="Arial" w:hAnsi="Arial" w:cs="Arial"/>
              </w:rPr>
            </w:pPr>
          </w:p>
        </w:tc>
      </w:tr>
      <w:tr w:rsidR="0051040B" w:rsidRPr="00500C92" w14:paraId="284981D0" w14:textId="77777777">
        <w:tc>
          <w:tcPr>
            <w:tcW w:w="5688" w:type="dxa"/>
          </w:tcPr>
          <w:p w14:paraId="60DBC90C" w14:textId="77777777" w:rsidR="0051040B" w:rsidRPr="00500C92" w:rsidRDefault="0051040B" w:rsidP="00635635">
            <w:pPr>
              <w:rPr>
                <w:rFonts w:ascii="Arial" w:hAnsi="Arial" w:cs="Arial"/>
              </w:rPr>
            </w:pPr>
            <w:r w:rsidRPr="00500C92">
              <w:rPr>
                <w:rFonts w:ascii="Arial" w:hAnsi="Arial" w:cs="Arial"/>
              </w:rPr>
              <w:t>Initial Fundoscopy</w:t>
            </w:r>
          </w:p>
        </w:tc>
        <w:tc>
          <w:tcPr>
            <w:tcW w:w="1620" w:type="dxa"/>
          </w:tcPr>
          <w:p w14:paraId="6ABCB011" w14:textId="77777777" w:rsidR="0051040B" w:rsidRPr="00500C92" w:rsidRDefault="0051040B" w:rsidP="00635635">
            <w:pPr>
              <w:rPr>
                <w:rFonts w:ascii="Arial" w:hAnsi="Arial" w:cs="Arial"/>
              </w:rPr>
            </w:pPr>
          </w:p>
        </w:tc>
        <w:tc>
          <w:tcPr>
            <w:tcW w:w="2700" w:type="dxa"/>
          </w:tcPr>
          <w:p w14:paraId="63BB6CCB" w14:textId="77777777" w:rsidR="0051040B" w:rsidRPr="00500C92" w:rsidRDefault="0051040B" w:rsidP="00635635">
            <w:pPr>
              <w:rPr>
                <w:rFonts w:ascii="Arial" w:hAnsi="Arial" w:cs="Arial"/>
              </w:rPr>
            </w:pPr>
          </w:p>
        </w:tc>
      </w:tr>
      <w:tr w:rsidR="0051040B" w:rsidRPr="00500C92" w14:paraId="391CFA44" w14:textId="77777777">
        <w:tc>
          <w:tcPr>
            <w:tcW w:w="5688" w:type="dxa"/>
          </w:tcPr>
          <w:p w14:paraId="2705C8C7" w14:textId="77777777" w:rsidR="0051040B" w:rsidRPr="00500C92" w:rsidRDefault="00114CCD" w:rsidP="00635635">
            <w:pPr>
              <w:rPr>
                <w:rFonts w:ascii="Arial" w:hAnsi="Arial" w:cs="Arial"/>
              </w:rPr>
            </w:pPr>
            <w:r w:rsidRPr="00500C92">
              <w:rPr>
                <w:rFonts w:ascii="Arial" w:hAnsi="Arial" w:cs="Arial"/>
              </w:rPr>
              <w:t xml:space="preserve">Fundoscopy </w:t>
            </w:r>
            <w:r w:rsidR="0051040B" w:rsidRPr="00500C92">
              <w:rPr>
                <w:rFonts w:ascii="Arial" w:hAnsi="Arial" w:cs="Arial"/>
              </w:rPr>
              <w:t>(by consultant ophthalmologist)</w:t>
            </w:r>
          </w:p>
        </w:tc>
        <w:tc>
          <w:tcPr>
            <w:tcW w:w="1620" w:type="dxa"/>
          </w:tcPr>
          <w:p w14:paraId="23F44752" w14:textId="77777777" w:rsidR="0051040B" w:rsidRPr="00500C92" w:rsidRDefault="0051040B" w:rsidP="00635635">
            <w:pPr>
              <w:rPr>
                <w:rFonts w:ascii="Arial" w:hAnsi="Arial" w:cs="Arial"/>
              </w:rPr>
            </w:pPr>
          </w:p>
        </w:tc>
        <w:tc>
          <w:tcPr>
            <w:tcW w:w="2700" w:type="dxa"/>
          </w:tcPr>
          <w:p w14:paraId="6D60E423" w14:textId="77777777" w:rsidR="0051040B" w:rsidRPr="00500C92" w:rsidRDefault="0051040B" w:rsidP="00635635">
            <w:pPr>
              <w:rPr>
                <w:rFonts w:ascii="Arial" w:hAnsi="Arial" w:cs="Arial"/>
              </w:rPr>
            </w:pPr>
          </w:p>
        </w:tc>
      </w:tr>
      <w:tr w:rsidR="0051040B" w:rsidRPr="00500C92" w14:paraId="5071258F" w14:textId="77777777">
        <w:tc>
          <w:tcPr>
            <w:tcW w:w="5688" w:type="dxa"/>
          </w:tcPr>
          <w:p w14:paraId="27B9DDBE" w14:textId="77777777" w:rsidR="0051040B" w:rsidRPr="00500C92" w:rsidRDefault="0051040B" w:rsidP="00635635">
            <w:pPr>
              <w:rPr>
                <w:rFonts w:ascii="Arial" w:hAnsi="Arial" w:cs="Arial"/>
              </w:rPr>
            </w:pPr>
            <w:r w:rsidRPr="00500C92">
              <w:rPr>
                <w:rFonts w:ascii="Arial" w:hAnsi="Arial" w:cs="Arial"/>
              </w:rPr>
              <w:t>Retinal photography</w:t>
            </w:r>
          </w:p>
        </w:tc>
        <w:tc>
          <w:tcPr>
            <w:tcW w:w="1620" w:type="dxa"/>
          </w:tcPr>
          <w:p w14:paraId="207C901A" w14:textId="77777777" w:rsidR="0051040B" w:rsidRPr="00500C92" w:rsidRDefault="0051040B" w:rsidP="00635635">
            <w:pPr>
              <w:rPr>
                <w:rFonts w:ascii="Arial" w:hAnsi="Arial" w:cs="Arial"/>
              </w:rPr>
            </w:pPr>
          </w:p>
        </w:tc>
        <w:tc>
          <w:tcPr>
            <w:tcW w:w="2700" w:type="dxa"/>
          </w:tcPr>
          <w:p w14:paraId="65B0F342" w14:textId="77777777" w:rsidR="0051040B" w:rsidRPr="00500C92" w:rsidRDefault="0051040B" w:rsidP="00635635">
            <w:pPr>
              <w:rPr>
                <w:rFonts w:ascii="Arial" w:hAnsi="Arial" w:cs="Arial"/>
              </w:rPr>
            </w:pPr>
          </w:p>
        </w:tc>
      </w:tr>
      <w:tr w:rsidR="0051040B" w:rsidRPr="00500C92" w14:paraId="30B8F894" w14:textId="77777777">
        <w:tc>
          <w:tcPr>
            <w:tcW w:w="5688" w:type="dxa"/>
          </w:tcPr>
          <w:p w14:paraId="1FBABF16" w14:textId="77777777" w:rsidR="0051040B" w:rsidRPr="00500C92" w:rsidRDefault="0051040B" w:rsidP="00366291">
            <w:pPr>
              <w:rPr>
                <w:rFonts w:ascii="Arial" w:hAnsi="Arial" w:cs="Arial"/>
                <w:lang w:val="es-ES"/>
              </w:rPr>
            </w:pPr>
            <w:r w:rsidRPr="00500C92">
              <w:rPr>
                <w:rFonts w:ascii="Arial" w:hAnsi="Arial" w:cs="Arial"/>
                <w:lang w:val="es-ES"/>
              </w:rPr>
              <w:t xml:space="preserve">Initial FBC, U&amp;E, LFT, CRP, </w:t>
            </w:r>
          </w:p>
        </w:tc>
        <w:tc>
          <w:tcPr>
            <w:tcW w:w="1620" w:type="dxa"/>
          </w:tcPr>
          <w:p w14:paraId="5A416431" w14:textId="77777777" w:rsidR="0051040B" w:rsidRPr="00500C92" w:rsidRDefault="0051040B" w:rsidP="00635635">
            <w:pPr>
              <w:rPr>
                <w:rFonts w:ascii="Arial" w:hAnsi="Arial" w:cs="Arial"/>
                <w:lang w:val="es-ES"/>
              </w:rPr>
            </w:pPr>
          </w:p>
        </w:tc>
        <w:tc>
          <w:tcPr>
            <w:tcW w:w="2700" w:type="dxa"/>
          </w:tcPr>
          <w:p w14:paraId="19AD844B" w14:textId="77777777" w:rsidR="0051040B" w:rsidRPr="00500C92" w:rsidRDefault="0051040B" w:rsidP="00635635">
            <w:pPr>
              <w:rPr>
                <w:rFonts w:ascii="Arial" w:hAnsi="Arial" w:cs="Arial"/>
                <w:lang w:val="es-ES"/>
              </w:rPr>
            </w:pPr>
          </w:p>
        </w:tc>
      </w:tr>
      <w:tr w:rsidR="0051040B" w:rsidRPr="00500C92" w14:paraId="736C6984" w14:textId="77777777">
        <w:tc>
          <w:tcPr>
            <w:tcW w:w="5688" w:type="dxa"/>
          </w:tcPr>
          <w:p w14:paraId="43251C9C" w14:textId="77777777" w:rsidR="0051040B" w:rsidRPr="00500C92" w:rsidRDefault="0051040B" w:rsidP="00635635">
            <w:pPr>
              <w:rPr>
                <w:rFonts w:ascii="Arial" w:hAnsi="Arial" w:cs="Arial"/>
              </w:rPr>
            </w:pPr>
            <w:r w:rsidRPr="00500C92">
              <w:rPr>
                <w:rFonts w:ascii="Arial" w:hAnsi="Arial" w:cs="Arial"/>
              </w:rPr>
              <w:t>Clotting screen and platelet studies</w:t>
            </w:r>
          </w:p>
        </w:tc>
        <w:tc>
          <w:tcPr>
            <w:tcW w:w="1620" w:type="dxa"/>
          </w:tcPr>
          <w:p w14:paraId="01C75428" w14:textId="77777777" w:rsidR="0051040B" w:rsidRPr="00500C92" w:rsidRDefault="0051040B" w:rsidP="00635635">
            <w:pPr>
              <w:rPr>
                <w:rFonts w:ascii="Arial" w:hAnsi="Arial" w:cs="Arial"/>
              </w:rPr>
            </w:pPr>
          </w:p>
        </w:tc>
        <w:tc>
          <w:tcPr>
            <w:tcW w:w="2700" w:type="dxa"/>
          </w:tcPr>
          <w:p w14:paraId="56F440F2" w14:textId="77777777" w:rsidR="0051040B" w:rsidRPr="00500C92" w:rsidRDefault="0051040B" w:rsidP="00635635">
            <w:pPr>
              <w:rPr>
                <w:rFonts w:ascii="Arial" w:hAnsi="Arial" w:cs="Arial"/>
              </w:rPr>
            </w:pPr>
          </w:p>
        </w:tc>
      </w:tr>
    </w:tbl>
    <w:p w14:paraId="2118E97C" w14:textId="77777777" w:rsidR="0051040B" w:rsidRPr="00500C92" w:rsidRDefault="0051040B">
      <w:pPr>
        <w:rPr>
          <w:rFonts w:ascii="Arial" w:hAnsi="Arial" w:cs="Arial"/>
        </w:rPr>
      </w:pPr>
    </w:p>
    <w:p w14:paraId="53C20FB0" w14:textId="77777777" w:rsidR="0051040B" w:rsidRPr="00500C92" w:rsidRDefault="0051040B">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2700"/>
      </w:tblGrid>
      <w:tr w:rsidR="0051040B" w:rsidRPr="00500C92" w14:paraId="5A77C35B" w14:textId="77777777">
        <w:tc>
          <w:tcPr>
            <w:tcW w:w="5688" w:type="dxa"/>
          </w:tcPr>
          <w:p w14:paraId="56E0C461" w14:textId="77777777" w:rsidR="0051040B" w:rsidRPr="00500C92" w:rsidRDefault="0051040B" w:rsidP="00F23EDB">
            <w:pPr>
              <w:rPr>
                <w:rFonts w:ascii="Arial" w:hAnsi="Arial" w:cs="Arial"/>
              </w:rPr>
            </w:pPr>
            <w:r w:rsidRPr="00500C92">
              <w:rPr>
                <w:rFonts w:ascii="Arial" w:hAnsi="Arial" w:cs="Arial"/>
              </w:rPr>
              <w:t>Investigation/ action</w:t>
            </w:r>
          </w:p>
        </w:tc>
        <w:tc>
          <w:tcPr>
            <w:tcW w:w="1620" w:type="dxa"/>
          </w:tcPr>
          <w:p w14:paraId="07DA973B" w14:textId="77777777" w:rsidR="0051040B" w:rsidRPr="00500C92" w:rsidRDefault="0051040B" w:rsidP="00F23EDB">
            <w:pPr>
              <w:rPr>
                <w:rFonts w:ascii="Arial" w:hAnsi="Arial" w:cs="Arial"/>
              </w:rPr>
            </w:pPr>
            <w:r w:rsidRPr="00500C92">
              <w:rPr>
                <w:rFonts w:ascii="Arial" w:hAnsi="Arial" w:cs="Arial"/>
              </w:rPr>
              <w:t xml:space="preserve">Date </w:t>
            </w:r>
          </w:p>
        </w:tc>
        <w:tc>
          <w:tcPr>
            <w:tcW w:w="2700" w:type="dxa"/>
          </w:tcPr>
          <w:p w14:paraId="67E86BAD" w14:textId="77777777" w:rsidR="0051040B" w:rsidRPr="00500C92" w:rsidRDefault="0051040B" w:rsidP="00F23EDB">
            <w:pPr>
              <w:rPr>
                <w:rFonts w:ascii="Arial" w:hAnsi="Arial" w:cs="Arial"/>
              </w:rPr>
            </w:pPr>
          </w:p>
        </w:tc>
      </w:tr>
      <w:tr w:rsidR="0051040B" w:rsidRPr="00500C92" w14:paraId="6E798981" w14:textId="77777777">
        <w:tc>
          <w:tcPr>
            <w:tcW w:w="5688" w:type="dxa"/>
          </w:tcPr>
          <w:p w14:paraId="3F8E6F66" w14:textId="77777777" w:rsidR="0051040B" w:rsidRPr="00500C92" w:rsidRDefault="0051040B" w:rsidP="00635635">
            <w:pPr>
              <w:rPr>
                <w:rFonts w:ascii="Arial" w:hAnsi="Arial" w:cs="Arial"/>
              </w:rPr>
            </w:pPr>
            <w:r w:rsidRPr="00500C92">
              <w:rPr>
                <w:rFonts w:ascii="Arial" w:hAnsi="Arial" w:cs="Arial"/>
              </w:rPr>
              <w:t>Multidisciplinary social assessment</w:t>
            </w:r>
          </w:p>
        </w:tc>
        <w:tc>
          <w:tcPr>
            <w:tcW w:w="1620" w:type="dxa"/>
          </w:tcPr>
          <w:p w14:paraId="565460C3" w14:textId="77777777" w:rsidR="0051040B" w:rsidRPr="00500C92" w:rsidRDefault="0051040B" w:rsidP="00635635">
            <w:pPr>
              <w:rPr>
                <w:rFonts w:ascii="Arial" w:hAnsi="Arial" w:cs="Arial"/>
              </w:rPr>
            </w:pPr>
          </w:p>
        </w:tc>
        <w:tc>
          <w:tcPr>
            <w:tcW w:w="2700" w:type="dxa"/>
          </w:tcPr>
          <w:p w14:paraId="7E110854" w14:textId="77777777" w:rsidR="0051040B" w:rsidRPr="00500C92" w:rsidRDefault="0051040B" w:rsidP="00635635">
            <w:pPr>
              <w:rPr>
                <w:rFonts w:ascii="Arial" w:hAnsi="Arial" w:cs="Arial"/>
              </w:rPr>
            </w:pPr>
          </w:p>
        </w:tc>
      </w:tr>
      <w:tr w:rsidR="0051040B" w:rsidRPr="00500C92" w14:paraId="528CAA4B" w14:textId="77777777">
        <w:tc>
          <w:tcPr>
            <w:tcW w:w="5688" w:type="dxa"/>
          </w:tcPr>
          <w:p w14:paraId="479D17F8" w14:textId="77777777" w:rsidR="0051040B" w:rsidRPr="00500C92" w:rsidRDefault="0051040B" w:rsidP="001D288C">
            <w:pPr>
              <w:rPr>
                <w:rFonts w:ascii="Arial" w:hAnsi="Arial" w:cs="Arial"/>
              </w:rPr>
            </w:pPr>
            <w:r w:rsidRPr="00500C92">
              <w:rPr>
                <w:rFonts w:ascii="Arial" w:hAnsi="Arial" w:cs="Arial"/>
              </w:rPr>
              <w:t>Urine organic acid analysis</w:t>
            </w:r>
          </w:p>
        </w:tc>
        <w:tc>
          <w:tcPr>
            <w:tcW w:w="1620" w:type="dxa"/>
          </w:tcPr>
          <w:p w14:paraId="70AD538B" w14:textId="77777777" w:rsidR="0051040B" w:rsidRPr="00500C92" w:rsidRDefault="0051040B" w:rsidP="00635635">
            <w:pPr>
              <w:rPr>
                <w:rFonts w:ascii="Arial" w:hAnsi="Arial" w:cs="Arial"/>
              </w:rPr>
            </w:pPr>
          </w:p>
        </w:tc>
        <w:tc>
          <w:tcPr>
            <w:tcW w:w="2700" w:type="dxa"/>
          </w:tcPr>
          <w:p w14:paraId="446ADC27" w14:textId="77777777" w:rsidR="0051040B" w:rsidRPr="00500C92" w:rsidRDefault="0051040B" w:rsidP="00635635">
            <w:pPr>
              <w:rPr>
                <w:rFonts w:ascii="Arial" w:hAnsi="Arial" w:cs="Arial"/>
              </w:rPr>
            </w:pPr>
          </w:p>
        </w:tc>
      </w:tr>
      <w:tr w:rsidR="0051040B" w:rsidRPr="00500C92" w14:paraId="4900F4B7" w14:textId="77777777">
        <w:tc>
          <w:tcPr>
            <w:tcW w:w="5688" w:type="dxa"/>
          </w:tcPr>
          <w:p w14:paraId="796DEF30" w14:textId="77777777" w:rsidR="0051040B" w:rsidRPr="00500C92" w:rsidRDefault="0051040B" w:rsidP="00635635">
            <w:pPr>
              <w:rPr>
                <w:rFonts w:ascii="Arial" w:hAnsi="Arial" w:cs="Arial"/>
              </w:rPr>
            </w:pPr>
            <w:r w:rsidRPr="00500C92">
              <w:rPr>
                <w:rFonts w:ascii="Arial" w:hAnsi="Arial" w:cs="Arial"/>
                <w:b/>
                <w:bCs/>
              </w:rPr>
              <w:t>Further investigations (eg repeat imaging)</w:t>
            </w:r>
          </w:p>
        </w:tc>
        <w:tc>
          <w:tcPr>
            <w:tcW w:w="1620" w:type="dxa"/>
          </w:tcPr>
          <w:p w14:paraId="097DEC84" w14:textId="77777777" w:rsidR="0051040B" w:rsidRPr="00500C92" w:rsidRDefault="0051040B" w:rsidP="00635635">
            <w:pPr>
              <w:rPr>
                <w:rFonts w:ascii="Arial" w:hAnsi="Arial" w:cs="Arial"/>
              </w:rPr>
            </w:pPr>
          </w:p>
        </w:tc>
        <w:tc>
          <w:tcPr>
            <w:tcW w:w="2700" w:type="dxa"/>
          </w:tcPr>
          <w:p w14:paraId="3EE742F8" w14:textId="77777777" w:rsidR="0051040B" w:rsidRPr="00500C92" w:rsidRDefault="0051040B" w:rsidP="00635635">
            <w:pPr>
              <w:rPr>
                <w:rFonts w:ascii="Arial" w:hAnsi="Arial" w:cs="Arial"/>
              </w:rPr>
            </w:pPr>
          </w:p>
        </w:tc>
      </w:tr>
      <w:tr w:rsidR="0051040B" w:rsidRPr="00500C92" w14:paraId="0E674D70" w14:textId="77777777">
        <w:tc>
          <w:tcPr>
            <w:tcW w:w="5688" w:type="dxa"/>
          </w:tcPr>
          <w:p w14:paraId="44B8FB67" w14:textId="77777777" w:rsidR="0051040B" w:rsidRPr="00500C92" w:rsidRDefault="0051040B" w:rsidP="00635635">
            <w:pPr>
              <w:rPr>
                <w:rFonts w:ascii="Arial" w:hAnsi="Arial" w:cs="Arial"/>
              </w:rPr>
            </w:pPr>
            <w:r w:rsidRPr="00500C92">
              <w:rPr>
                <w:rFonts w:ascii="Arial" w:hAnsi="Arial" w:cs="Arial"/>
              </w:rPr>
              <w:t>Strategy meeting</w:t>
            </w:r>
          </w:p>
        </w:tc>
        <w:tc>
          <w:tcPr>
            <w:tcW w:w="1620" w:type="dxa"/>
          </w:tcPr>
          <w:p w14:paraId="07917FFA" w14:textId="77777777" w:rsidR="0051040B" w:rsidRPr="00500C92" w:rsidRDefault="0051040B" w:rsidP="00635635">
            <w:pPr>
              <w:rPr>
                <w:rFonts w:ascii="Arial" w:hAnsi="Arial" w:cs="Arial"/>
              </w:rPr>
            </w:pPr>
          </w:p>
        </w:tc>
        <w:tc>
          <w:tcPr>
            <w:tcW w:w="2700" w:type="dxa"/>
          </w:tcPr>
          <w:p w14:paraId="73E76053" w14:textId="77777777" w:rsidR="0051040B" w:rsidRPr="00500C92" w:rsidRDefault="0051040B" w:rsidP="00635635">
            <w:pPr>
              <w:rPr>
                <w:rFonts w:ascii="Arial" w:hAnsi="Arial" w:cs="Arial"/>
              </w:rPr>
            </w:pPr>
          </w:p>
        </w:tc>
      </w:tr>
      <w:tr w:rsidR="0051040B" w:rsidRPr="00500C92" w14:paraId="3260B69A" w14:textId="77777777">
        <w:tc>
          <w:tcPr>
            <w:tcW w:w="5688" w:type="dxa"/>
          </w:tcPr>
          <w:p w14:paraId="2C1269C7" w14:textId="77777777" w:rsidR="0051040B" w:rsidRPr="00500C92" w:rsidRDefault="0051040B" w:rsidP="00635635">
            <w:pPr>
              <w:rPr>
                <w:rFonts w:ascii="Arial" w:hAnsi="Arial" w:cs="Arial"/>
              </w:rPr>
            </w:pPr>
            <w:r w:rsidRPr="00500C92">
              <w:rPr>
                <w:rFonts w:ascii="Arial" w:hAnsi="Arial" w:cs="Arial"/>
              </w:rPr>
              <w:t>Case conference</w:t>
            </w:r>
          </w:p>
        </w:tc>
        <w:tc>
          <w:tcPr>
            <w:tcW w:w="1620" w:type="dxa"/>
          </w:tcPr>
          <w:p w14:paraId="5970B196" w14:textId="77777777" w:rsidR="0051040B" w:rsidRPr="00500C92" w:rsidRDefault="0051040B" w:rsidP="00635635">
            <w:pPr>
              <w:rPr>
                <w:rFonts w:ascii="Arial" w:hAnsi="Arial" w:cs="Arial"/>
              </w:rPr>
            </w:pPr>
          </w:p>
        </w:tc>
        <w:tc>
          <w:tcPr>
            <w:tcW w:w="2700" w:type="dxa"/>
          </w:tcPr>
          <w:p w14:paraId="5359AD78" w14:textId="77777777" w:rsidR="0051040B" w:rsidRPr="00500C92" w:rsidRDefault="0051040B" w:rsidP="00635635">
            <w:pPr>
              <w:rPr>
                <w:rFonts w:ascii="Arial" w:hAnsi="Arial" w:cs="Arial"/>
              </w:rPr>
            </w:pPr>
          </w:p>
        </w:tc>
      </w:tr>
      <w:tr w:rsidR="0051040B" w:rsidRPr="00500C92" w14:paraId="674D138A" w14:textId="77777777">
        <w:tc>
          <w:tcPr>
            <w:tcW w:w="5688" w:type="dxa"/>
          </w:tcPr>
          <w:p w14:paraId="4349FBE6" w14:textId="77777777" w:rsidR="0051040B" w:rsidRPr="00500C92" w:rsidRDefault="003767FE" w:rsidP="00E4208F">
            <w:pPr>
              <w:rPr>
                <w:rFonts w:ascii="Arial" w:hAnsi="Arial" w:cs="Arial"/>
              </w:rPr>
            </w:pPr>
            <w:r w:rsidRPr="00500C92">
              <w:rPr>
                <w:rFonts w:ascii="Arial" w:hAnsi="Arial" w:cs="Arial"/>
              </w:rPr>
              <w:t>Interim report/</w:t>
            </w:r>
            <w:r w:rsidR="00E4208F" w:rsidRPr="00500C92">
              <w:rPr>
                <w:rFonts w:ascii="Arial" w:hAnsi="Arial" w:cs="Arial"/>
              </w:rPr>
              <w:t xml:space="preserve"> m</w:t>
            </w:r>
            <w:r w:rsidR="0051040B" w:rsidRPr="00500C92">
              <w:rPr>
                <w:rFonts w:ascii="Arial" w:hAnsi="Arial" w:cs="Arial"/>
              </w:rPr>
              <w:t>edical report</w:t>
            </w:r>
          </w:p>
        </w:tc>
        <w:tc>
          <w:tcPr>
            <w:tcW w:w="1620" w:type="dxa"/>
          </w:tcPr>
          <w:p w14:paraId="08518B1D" w14:textId="77777777" w:rsidR="0051040B" w:rsidRPr="00500C92" w:rsidRDefault="0051040B" w:rsidP="00635635">
            <w:pPr>
              <w:rPr>
                <w:rFonts w:ascii="Arial" w:hAnsi="Arial" w:cs="Arial"/>
              </w:rPr>
            </w:pPr>
          </w:p>
        </w:tc>
        <w:tc>
          <w:tcPr>
            <w:tcW w:w="2700" w:type="dxa"/>
          </w:tcPr>
          <w:p w14:paraId="3B5281DF" w14:textId="77777777" w:rsidR="0051040B" w:rsidRPr="00500C92" w:rsidRDefault="0051040B" w:rsidP="00635635">
            <w:pPr>
              <w:rPr>
                <w:rFonts w:ascii="Arial" w:hAnsi="Arial" w:cs="Arial"/>
              </w:rPr>
            </w:pPr>
          </w:p>
        </w:tc>
      </w:tr>
      <w:tr w:rsidR="0051040B" w:rsidRPr="00500C92" w14:paraId="252AF833" w14:textId="77777777">
        <w:tc>
          <w:tcPr>
            <w:tcW w:w="5688" w:type="dxa"/>
          </w:tcPr>
          <w:p w14:paraId="12F37292" w14:textId="77777777" w:rsidR="0051040B" w:rsidRPr="00500C92" w:rsidRDefault="0051040B" w:rsidP="00635635">
            <w:pPr>
              <w:rPr>
                <w:rFonts w:ascii="Arial" w:hAnsi="Arial" w:cs="Arial"/>
              </w:rPr>
            </w:pPr>
            <w:r w:rsidRPr="00500C92">
              <w:rPr>
                <w:rFonts w:ascii="Arial" w:hAnsi="Arial" w:cs="Arial"/>
              </w:rPr>
              <w:t>Referral to local ophthalmologist</w:t>
            </w:r>
          </w:p>
        </w:tc>
        <w:tc>
          <w:tcPr>
            <w:tcW w:w="1620" w:type="dxa"/>
          </w:tcPr>
          <w:p w14:paraId="207F11EC" w14:textId="77777777" w:rsidR="0051040B" w:rsidRPr="00500C92" w:rsidRDefault="0051040B" w:rsidP="00635635">
            <w:pPr>
              <w:rPr>
                <w:rFonts w:ascii="Arial" w:hAnsi="Arial" w:cs="Arial"/>
              </w:rPr>
            </w:pPr>
          </w:p>
        </w:tc>
        <w:tc>
          <w:tcPr>
            <w:tcW w:w="2700" w:type="dxa"/>
          </w:tcPr>
          <w:p w14:paraId="45DF5E21" w14:textId="77777777" w:rsidR="0051040B" w:rsidRPr="00500C92" w:rsidRDefault="0051040B" w:rsidP="00635635">
            <w:pPr>
              <w:rPr>
                <w:rFonts w:ascii="Arial" w:hAnsi="Arial" w:cs="Arial"/>
              </w:rPr>
            </w:pPr>
          </w:p>
        </w:tc>
      </w:tr>
    </w:tbl>
    <w:p w14:paraId="7C8078B1" w14:textId="77777777" w:rsidR="0051040B" w:rsidRPr="00500C92" w:rsidRDefault="0051040B" w:rsidP="00782D0D">
      <w:pPr>
        <w:rPr>
          <w:rFonts w:ascii="Arial" w:hAnsi="Arial" w:cs="Arial"/>
        </w:rPr>
      </w:pPr>
      <w:r w:rsidRPr="00500C92">
        <w:rPr>
          <w:rFonts w:ascii="Arial" w:hAnsi="Arial" w:cs="Arial"/>
        </w:rPr>
        <w:t xml:space="preserve"> </w:t>
      </w:r>
    </w:p>
    <w:p w14:paraId="67A31908" w14:textId="77777777" w:rsidR="0051040B" w:rsidRPr="00500C92" w:rsidRDefault="0051040B" w:rsidP="00782D0D">
      <w:pPr>
        <w:rPr>
          <w:rFonts w:ascii="Arial" w:hAnsi="Arial" w:cs="Arial"/>
        </w:rPr>
      </w:pPr>
    </w:p>
    <w:sectPr w:rsidR="0051040B" w:rsidRPr="00500C92" w:rsidSect="00500C92">
      <w:headerReference w:type="default" r:id="rId28"/>
      <w:footerReference w:type="default" r:id="rId29"/>
      <w:pgSz w:w="11906" w:h="16838"/>
      <w:pgMar w:top="1440" w:right="707" w:bottom="1440" w:left="1440" w:header="480" w:footer="36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FB57" w14:textId="77777777" w:rsidR="0086259C" w:rsidRDefault="0086259C" w:rsidP="00943FF5">
      <w:r>
        <w:separator/>
      </w:r>
    </w:p>
  </w:endnote>
  <w:endnote w:type="continuationSeparator" w:id="0">
    <w:p w14:paraId="335E9240" w14:textId="77777777" w:rsidR="0086259C" w:rsidRDefault="0086259C" w:rsidP="0094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CA73" w14:textId="77777777" w:rsidR="00C94768" w:rsidRPr="00491F84" w:rsidRDefault="0079467F" w:rsidP="00D65765">
    <w:pPr>
      <w:pStyle w:val="Footer-top"/>
      <w:spacing w:after="0"/>
      <w:rPr>
        <w:rFonts w:ascii="Arial" w:hAnsi="Arial" w:cs="Arial"/>
        <w:sz w:val="16"/>
        <w:szCs w:val="16"/>
        <w:lang w:eastAsia="en-US"/>
      </w:rPr>
    </w:pPr>
    <w:r w:rsidRPr="00491F84">
      <w:rPr>
        <w:rFonts w:ascii="Arial" w:hAnsi="Arial" w:cs="Arial"/>
        <w:noProof/>
      </w:rPr>
      <mc:AlternateContent>
        <mc:Choice Requires="wps">
          <w:drawing>
            <wp:anchor distT="0" distB="0" distL="114300" distR="114300" simplePos="0" relativeHeight="251657216" behindDoc="0" locked="0" layoutInCell="1" allowOverlap="1" wp14:anchorId="57EBF2E3" wp14:editId="11D1E2AF">
              <wp:simplePos x="0" y="0"/>
              <wp:positionH relativeFrom="column">
                <wp:posOffset>0</wp:posOffset>
              </wp:positionH>
              <wp:positionV relativeFrom="paragraph">
                <wp:posOffset>80010</wp:posOffset>
              </wp:positionV>
              <wp:extent cx="6120130" cy="0"/>
              <wp:effectExtent l="9525" t="12700" r="1397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9471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8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"/>
          </w:pict>
        </mc:Fallback>
      </mc:AlternateContent>
    </w:r>
  </w:p>
  <w:p w14:paraId="78CC79F0" w14:textId="24B4813B" w:rsidR="00C94768" w:rsidRPr="00491F84" w:rsidRDefault="00C94768" w:rsidP="00D65765">
    <w:pPr>
      <w:tabs>
        <w:tab w:val="right" w:pos="9639"/>
      </w:tabs>
      <w:spacing w:after="160"/>
      <w:ind w:right="360"/>
      <w:rPr>
        <w:rFonts w:ascii="Arial" w:hAnsi="Arial" w:cs="Arial"/>
        <w:snapToGrid w:val="0"/>
      </w:rPr>
    </w:pPr>
    <w:r w:rsidRPr="00491F84">
      <w:rPr>
        <w:rFonts w:ascii="Arial" w:hAnsi="Arial" w:cs="Arial"/>
        <w:snapToGrid w:val="0"/>
      </w:rPr>
      <w:t>Cambridge University Hospitals NHS Foundation Trust</w:t>
    </w:r>
    <w:r w:rsidRPr="00491F84">
      <w:rPr>
        <w:rFonts w:ascii="Arial" w:hAnsi="Arial" w:cs="Arial"/>
        <w:snapToGrid w:val="0"/>
      </w:rPr>
      <w:tab/>
      <w:t xml:space="preserve">Page </w:t>
    </w:r>
    <w:r w:rsidRPr="00491F84">
      <w:rPr>
        <w:rFonts w:ascii="Arial" w:hAnsi="Arial" w:cs="Arial"/>
        <w:snapToGrid w:val="0"/>
      </w:rPr>
      <w:fldChar w:fldCharType="begin"/>
    </w:r>
    <w:r w:rsidRPr="00491F84">
      <w:rPr>
        <w:rFonts w:ascii="Arial" w:hAnsi="Arial" w:cs="Arial"/>
        <w:snapToGrid w:val="0"/>
      </w:rPr>
      <w:instrText xml:space="preserve"> PAGE </w:instrText>
    </w:r>
    <w:r w:rsidRPr="00491F84">
      <w:rPr>
        <w:rFonts w:ascii="Arial" w:hAnsi="Arial" w:cs="Arial"/>
        <w:snapToGrid w:val="0"/>
      </w:rPr>
      <w:fldChar w:fldCharType="separate"/>
    </w:r>
    <w:r w:rsidR="004A511C">
      <w:rPr>
        <w:rFonts w:ascii="Arial" w:hAnsi="Arial" w:cs="Arial"/>
        <w:noProof/>
        <w:snapToGrid w:val="0"/>
      </w:rPr>
      <w:t>1</w:t>
    </w:r>
    <w:r w:rsidRPr="00491F84">
      <w:rPr>
        <w:rFonts w:ascii="Arial" w:hAnsi="Arial" w:cs="Arial"/>
        <w:snapToGrid w:val="0"/>
      </w:rPr>
      <w:fldChar w:fldCharType="end"/>
    </w:r>
    <w:r w:rsidRPr="00491F84">
      <w:rPr>
        <w:rFonts w:ascii="Arial" w:hAnsi="Arial" w:cs="Arial"/>
        <w:snapToGrid w:val="0"/>
      </w:rPr>
      <w:t xml:space="preserve"> of </w:t>
    </w:r>
    <w:r w:rsidRPr="00491F84">
      <w:rPr>
        <w:rFonts w:ascii="Arial" w:hAnsi="Arial" w:cs="Arial"/>
        <w:snapToGrid w:val="0"/>
      </w:rPr>
      <w:fldChar w:fldCharType="begin"/>
    </w:r>
    <w:r w:rsidRPr="00491F84">
      <w:rPr>
        <w:rFonts w:ascii="Arial" w:hAnsi="Arial" w:cs="Arial"/>
        <w:snapToGrid w:val="0"/>
      </w:rPr>
      <w:instrText xml:space="preserve"> NUMPAGES </w:instrText>
    </w:r>
    <w:r w:rsidRPr="00491F84">
      <w:rPr>
        <w:rFonts w:ascii="Arial" w:hAnsi="Arial" w:cs="Arial"/>
        <w:snapToGrid w:val="0"/>
      </w:rPr>
      <w:fldChar w:fldCharType="separate"/>
    </w:r>
    <w:r w:rsidR="004A511C">
      <w:rPr>
        <w:rFonts w:ascii="Arial" w:hAnsi="Arial" w:cs="Arial"/>
        <w:noProof/>
        <w:snapToGrid w:val="0"/>
      </w:rPr>
      <w:t>17</w:t>
    </w:r>
    <w:r w:rsidRPr="00491F84">
      <w:rPr>
        <w:rFonts w:ascii="Arial" w:hAnsi="Arial" w:cs="Arial"/>
        <w:snapToGrid w:val="0"/>
      </w:rPr>
      <w:fldChar w:fldCharType="end"/>
    </w:r>
  </w:p>
  <w:p w14:paraId="576ED60F" w14:textId="77777777" w:rsidR="00C94768" w:rsidRPr="00491F84" w:rsidRDefault="00C94768" w:rsidP="00D65765">
    <w:pPr>
      <w:pStyle w:val="Footer-base"/>
      <w:rPr>
        <w:rFonts w:ascii="Arial" w:hAnsi="Arial" w:cs="Arial"/>
      </w:rPr>
    </w:pPr>
    <w:r w:rsidRPr="00491F84">
      <w:rPr>
        <w:rFonts w:ascii="Arial" w:hAnsi="Arial" w:cs="Arial"/>
      </w:rPr>
      <w:t xml:space="preserve">Suspected </w:t>
    </w:r>
    <w:r w:rsidR="001962B0" w:rsidRPr="00491F84">
      <w:rPr>
        <w:rFonts w:ascii="Arial" w:hAnsi="Arial" w:cs="Arial"/>
      </w:rPr>
      <w:t>abusive head trauma in children guideline</w:t>
    </w:r>
  </w:p>
  <w:p w14:paraId="5216F09D" w14:textId="77777777" w:rsidR="00C94768" w:rsidRPr="00491F84" w:rsidRDefault="00C94768" w:rsidP="006D3717">
    <w:pPr>
      <w:pStyle w:val="Footer-base"/>
      <w:rPr>
        <w:rFonts w:ascii="Arial" w:hAnsi="Arial" w:cs="Arial"/>
      </w:rPr>
    </w:pPr>
    <w:r w:rsidRPr="00491F84">
      <w:rPr>
        <w:rFonts w:ascii="Arial" w:hAnsi="Arial" w:cs="Arial"/>
      </w:rPr>
      <w:t xml:space="preserve">Version </w:t>
    </w:r>
    <w:r w:rsidR="00DE5DD7">
      <w:rPr>
        <w:rFonts w:ascii="Arial" w:hAnsi="Arial" w:cs="Arial"/>
      </w:rPr>
      <w:t>4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7134D" w14:textId="77777777" w:rsidR="0086259C" w:rsidRDefault="0086259C" w:rsidP="00943FF5">
      <w:r>
        <w:separator/>
      </w:r>
    </w:p>
  </w:footnote>
  <w:footnote w:type="continuationSeparator" w:id="0">
    <w:p w14:paraId="654F97AD" w14:textId="77777777" w:rsidR="0086259C" w:rsidRDefault="0086259C" w:rsidP="0094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D600" w14:textId="77777777" w:rsidR="00C94768" w:rsidRPr="007E16CF" w:rsidRDefault="00C94768" w:rsidP="00861426">
    <w:pPr>
      <w:pStyle w:val="Departmentname"/>
      <w:rPr>
        <w:rFonts w:ascii="Arial" w:hAnsi="Arial" w:cs="Arial"/>
      </w:rPr>
    </w:pPr>
    <w:r w:rsidRPr="007E16CF">
      <w:rPr>
        <w:rFonts w:ascii="Arial" w:hAnsi="Arial" w:cs="Arial"/>
      </w:rPr>
      <w:t>Children’s services</w:t>
    </w:r>
  </w:p>
  <w:p w14:paraId="4FAFA972" w14:textId="77777777" w:rsidR="00C94768" w:rsidRPr="007E16CF" w:rsidRDefault="00C94768" w:rsidP="00861426">
    <w:pPr>
      <w:pStyle w:val="Directoratename"/>
      <w:rPr>
        <w:rFonts w:ascii="Arial" w:hAnsi="Arial" w:cs="Arial"/>
      </w:rPr>
    </w:pPr>
    <w:r w:rsidRPr="007E16CF">
      <w:rPr>
        <w:rFonts w:ascii="Arial" w:hAnsi="Arial" w:cs="Arial"/>
      </w:rPr>
      <w:t>Women’s and children’s directorate</w:t>
    </w:r>
  </w:p>
  <w:p w14:paraId="21046663" w14:textId="77777777" w:rsidR="00C94768" w:rsidRPr="00611B79" w:rsidRDefault="0079467F" w:rsidP="00861426">
    <w:pPr>
      <w:rPr>
        <w:sz w:val="16"/>
        <w:szCs w:val="16"/>
      </w:rPr>
    </w:pPr>
    <w:r>
      <w:rPr>
        <w:noProof/>
      </w:rPr>
      <mc:AlternateContent>
        <mc:Choice Requires="wps">
          <w:drawing>
            <wp:anchor distT="0" distB="0" distL="114300" distR="114300" simplePos="0" relativeHeight="251658240" behindDoc="0" locked="0" layoutInCell="1" allowOverlap="1" wp14:anchorId="0D912495" wp14:editId="143532D6">
              <wp:simplePos x="0" y="0"/>
              <wp:positionH relativeFrom="column">
                <wp:posOffset>0</wp:posOffset>
              </wp:positionH>
              <wp:positionV relativeFrom="paragraph">
                <wp:posOffset>128270</wp:posOffset>
              </wp:positionV>
              <wp:extent cx="6120130" cy="0"/>
              <wp:effectExtent l="9525" t="8890" r="13970"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DB155"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1.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y2EgIAACgEAAAOAAAAZHJzL2Uyb0RvYy54bWysU8uu2jAQ3VfqP1jeQxJuo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186318F"/>
    <w:multiLevelType w:val="hybridMultilevel"/>
    <w:tmpl w:val="96885194"/>
    <w:lvl w:ilvl="0" w:tplc="31722BD2">
      <w:start w:val="1"/>
      <w:numFmt w:val="lowerLetter"/>
      <w:lvlText w:val="%1)"/>
      <w:lvlJc w:val="left"/>
      <w:pPr>
        <w:ind w:left="2514" w:hanging="360"/>
      </w:pPr>
      <w:rPr>
        <w:rFonts w:hint="default"/>
      </w:rPr>
    </w:lvl>
    <w:lvl w:ilvl="1" w:tplc="08090019" w:tentative="1">
      <w:start w:val="1"/>
      <w:numFmt w:val="lowerLetter"/>
      <w:lvlText w:val="%2."/>
      <w:lvlJc w:val="left"/>
      <w:pPr>
        <w:ind w:left="3234" w:hanging="360"/>
      </w:pPr>
    </w:lvl>
    <w:lvl w:ilvl="2" w:tplc="0809001B" w:tentative="1">
      <w:start w:val="1"/>
      <w:numFmt w:val="lowerRoman"/>
      <w:lvlText w:val="%3."/>
      <w:lvlJc w:val="right"/>
      <w:pPr>
        <w:ind w:left="3954" w:hanging="180"/>
      </w:pPr>
    </w:lvl>
    <w:lvl w:ilvl="3" w:tplc="0809000F" w:tentative="1">
      <w:start w:val="1"/>
      <w:numFmt w:val="decimal"/>
      <w:lvlText w:val="%4."/>
      <w:lvlJc w:val="left"/>
      <w:pPr>
        <w:ind w:left="4674" w:hanging="360"/>
      </w:pPr>
    </w:lvl>
    <w:lvl w:ilvl="4" w:tplc="08090019" w:tentative="1">
      <w:start w:val="1"/>
      <w:numFmt w:val="lowerLetter"/>
      <w:lvlText w:val="%5."/>
      <w:lvlJc w:val="left"/>
      <w:pPr>
        <w:ind w:left="5394" w:hanging="360"/>
      </w:pPr>
    </w:lvl>
    <w:lvl w:ilvl="5" w:tplc="0809001B" w:tentative="1">
      <w:start w:val="1"/>
      <w:numFmt w:val="lowerRoman"/>
      <w:lvlText w:val="%6."/>
      <w:lvlJc w:val="right"/>
      <w:pPr>
        <w:ind w:left="6114" w:hanging="180"/>
      </w:pPr>
    </w:lvl>
    <w:lvl w:ilvl="6" w:tplc="0809000F" w:tentative="1">
      <w:start w:val="1"/>
      <w:numFmt w:val="decimal"/>
      <w:lvlText w:val="%7."/>
      <w:lvlJc w:val="left"/>
      <w:pPr>
        <w:ind w:left="6834" w:hanging="360"/>
      </w:pPr>
    </w:lvl>
    <w:lvl w:ilvl="7" w:tplc="08090019" w:tentative="1">
      <w:start w:val="1"/>
      <w:numFmt w:val="lowerLetter"/>
      <w:lvlText w:val="%8."/>
      <w:lvlJc w:val="left"/>
      <w:pPr>
        <w:ind w:left="7554" w:hanging="360"/>
      </w:pPr>
    </w:lvl>
    <w:lvl w:ilvl="8" w:tplc="0809001B" w:tentative="1">
      <w:start w:val="1"/>
      <w:numFmt w:val="lowerRoman"/>
      <w:lvlText w:val="%9."/>
      <w:lvlJc w:val="right"/>
      <w:pPr>
        <w:ind w:left="8274" w:hanging="180"/>
      </w:pPr>
    </w:lvl>
  </w:abstractNum>
  <w:abstractNum w:abstractNumId="1" w15:restartNumberingAfterBreak="0">
    <w:nsid w:val="040C6EB4"/>
    <w:multiLevelType w:val="hybridMultilevel"/>
    <w:tmpl w:val="86E8ED6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AE2231D"/>
    <w:multiLevelType w:val="hybridMultilevel"/>
    <w:tmpl w:val="9CB69C8A"/>
    <w:lvl w:ilvl="0" w:tplc="6614991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3" w15:restartNumberingAfterBreak="0">
    <w:nsid w:val="0DF101F7"/>
    <w:multiLevelType w:val="hybridMultilevel"/>
    <w:tmpl w:val="34E80B24"/>
    <w:lvl w:ilvl="0" w:tplc="6614991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4" w15:restartNumberingAfterBreak="0">
    <w:nsid w:val="0F916AF7"/>
    <w:multiLevelType w:val="hybridMultilevel"/>
    <w:tmpl w:val="954AB1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8B0167"/>
    <w:multiLevelType w:val="hybridMultilevel"/>
    <w:tmpl w:val="E9865C3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1842609A"/>
    <w:multiLevelType w:val="hybridMultilevel"/>
    <w:tmpl w:val="1520D65C"/>
    <w:lvl w:ilvl="0" w:tplc="6B643BD0">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AC06678"/>
    <w:multiLevelType w:val="hybridMultilevel"/>
    <w:tmpl w:val="9724BAF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1E991610"/>
    <w:multiLevelType w:val="hybridMultilevel"/>
    <w:tmpl w:val="11BCB868"/>
    <w:lvl w:ilvl="0" w:tplc="6614991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9" w15:restartNumberingAfterBreak="0">
    <w:nsid w:val="20187511"/>
    <w:multiLevelType w:val="hybridMultilevel"/>
    <w:tmpl w:val="C2B2CC9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0C27A78"/>
    <w:multiLevelType w:val="hybridMultilevel"/>
    <w:tmpl w:val="4FEEEEAE"/>
    <w:lvl w:ilvl="0" w:tplc="6614991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11" w15:restartNumberingAfterBreak="0">
    <w:nsid w:val="23F82CE6"/>
    <w:multiLevelType w:val="hybridMultilevel"/>
    <w:tmpl w:val="66E61F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73A1D0B"/>
    <w:multiLevelType w:val="hybridMultilevel"/>
    <w:tmpl w:val="B60C9E0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277C7131"/>
    <w:multiLevelType w:val="hybridMultilevel"/>
    <w:tmpl w:val="DE16969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4" w15:restartNumberingAfterBreak="0">
    <w:nsid w:val="29804CC8"/>
    <w:multiLevelType w:val="hybridMultilevel"/>
    <w:tmpl w:val="C0EE0F5C"/>
    <w:lvl w:ilvl="0" w:tplc="BCE8896C">
      <w:start w:val="1"/>
      <w:numFmt w:val="decimal"/>
      <w:lvlText w:val="%1."/>
      <w:lvlJc w:val="left"/>
      <w:pPr>
        <w:tabs>
          <w:tab w:val="num" w:pos="1080"/>
        </w:tabs>
        <w:ind w:left="1080" w:hanging="360"/>
      </w:pPr>
      <w:rPr>
        <w:rFonts w:hint="default"/>
        <w:b w:val="0"/>
        <w:bCs w:val="0"/>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15" w15:restartNumberingAfterBreak="0">
    <w:nsid w:val="29915EA7"/>
    <w:multiLevelType w:val="hybridMultilevel"/>
    <w:tmpl w:val="1E4C9170"/>
    <w:lvl w:ilvl="0" w:tplc="0809000F">
      <w:start w:val="1"/>
      <w:numFmt w:val="decimal"/>
      <w:lvlText w:val="%1."/>
      <w:lvlJc w:val="left"/>
      <w:pPr>
        <w:tabs>
          <w:tab w:val="num" w:pos="1800"/>
        </w:tabs>
        <w:ind w:left="1800" w:hanging="360"/>
      </w:pPr>
      <w:rPr>
        <w:rFonts w:hint="default"/>
        <w:b w:val="0"/>
        <w:bCs w:val="0"/>
      </w:rPr>
    </w:lvl>
    <w:lvl w:ilvl="1" w:tplc="08090019">
      <w:start w:val="1"/>
      <w:numFmt w:val="lowerLetter"/>
      <w:lvlText w:val="%2."/>
      <w:lvlJc w:val="left"/>
      <w:pPr>
        <w:tabs>
          <w:tab w:val="num" w:pos="1386"/>
        </w:tabs>
        <w:ind w:left="1386" w:hanging="360"/>
      </w:pPr>
    </w:lvl>
    <w:lvl w:ilvl="2" w:tplc="0809001B">
      <w:start w:val="1"/>
      <w:numFmt w:val="lowerRoman"/>
      <w:lvlText w:val="%3."/>
      <w:lvlJc w:val="right"/>
      <w:pPr>
        <w:tabs>
          <w:tab w:val="num" w:pos="2106"/>
        </w:tabs>
        <w:ind w:left="2106" w:hanging="180"/>
      </w:pPr>
    </w:lvl>
    <w:lvl w:ilvl="3" w:tplc="0809000F">
      <w:start w:val="1"/>
      <w:numFmt w:val="decimal"/>
      <w:lvlText w:val="%4."/>
      <w:lvlJc w:val="left"/>
      <w:pPr>
        <w:tabs>
          <w:tab w:val="num" w:pos="2826"/>
        </w:tabs>
        <w:ind w:left="2826" w:hanging="360"/>
      </w:pPr>
    </w:lvl>
    <w:lvl w:ilvl="4" w:tplc="08090019">
      <w:start w:val="1"/>
      <w:numFmt w:val="lowerLetter"/>
      <w:lvlText w:val="%5."/>
      <w:lvlJc w:val="left"/>
      <w:pPr>
        <w:tabs>
          <w:tab w:val="num" w:pos="3546"/>
        </w:tabs>
        <w:ind w:left="3546" w:hanging="360"/>
      </w:pPr>
    </w:lvl>
    <w:lvl w:ilvl="5" w:tplc="0809001B">
      <w:start w:val="1"/>
      <w:numFmt w:val="lowerRoman"/>
      <w:lvlText w:val="%6."/>
      <w:lvlJc w:val="right"/>
      <w:pPr>
        <w:tabs>
          <w:tab w:val="num" w:pos="4266"/>
        </w:tabs>
        <w:ind w:left="4266" w:hanging="180"/>
      </w:pPr>
    </w:lvl>
    <w:lvl w:ilvl="6" w:tplc="0809000F">
      <w:start w:val="1"/>
      <w:numFmt w:val="decimal"/>
      <w:lvlText w:val="%7."/>
      <w:lvlJc w:val="left"/>
      <w:pPr>
        <w:tabs>
          <w:tab w:val="num" w:pos="4986"/>
        </w:tabs>
        <w:ind w:left="4986" w:hanging="360"/>
      </w:pPr>
    </w:lvl>
    <w:lvl w:ilvl="7" w:tplc="08090019">
      <w:start w:val="1"/>
      <w:numFmt w:val="lowerLetter"/>
      <w:lvlText w:val="%8."/>
      <w:lvlJc w:val="left"/>
      <w:pPr>
        <w:tabs>
          <w:tab w:val="num" w:pos="5706"/>
        </w:tabs>
        <w:ind w:left="5706" w:hanging="360"/>
      </w:pPr>
    </w:lvl>
    <w:lvl w:ilvl="8" w:tplc="0809001B">
      <w:start w:val="1"/>
      <w:numFmt w:val="lowerRoman"/>
      <w:lvlText w:val="%9."/>
      <w:lvlJc w:val="right"/>
      <w:pPr>
        <w:tabs>
          <w:tab w:val="num" w:pos="6426"/>
        </w:tabs>
        <w:ind w:left="6426" w:hanging="180"/>
      </w:pPr>
    </w:lvl>
  </w:abstractNum>
  <w:abstractNum w:abstractNumId="16" w15:restartNumberingAfterBreak="0">
    <w:nsid w:val="2E7E5982"/>
    <w:multiLevelType w:val="hybridMultilevel"/>
    <w:tmpl w:val="2E98C4A2"/>
    <w:lvl w:ilvl="0" w:tplc="6614991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17" w15:restartNumberingAfterBreak="0">
    <w:nsid w:val="35066077"/>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CFD749D"/>
    <w:multiLevelType w:val="hybridMultilevel"/>
    <w:tmpl w:val="D2B4F5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3DDF6645"/>
    <w:multiLevelType w:val="hybridMultilevel"/>
    <w:tmpl w:val="7E643480"/>
    <w:lvl w:ilvl="0" w:tplc="08090001">
      <w:start w:val="1"/>
      <w:numFmt w:val="bullet"/>
      <w:lvlText w:val=""/>
      <w:lvlJc w:val="left"/>
      <w:pPr>
        <w:ind w:left="426" w:hanging="360"/>
      </w:pPr>
      <w:rPr>
        <w:rFonts w:ascii="Symbol" w:hAnsi="Symbol" w:cs="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cs="Wingdings" w:hint="default"/>
      </w:rPr>
    </w:lvl>
    <w:lvl w:ilvl="3" w:tplc="08090001">
      <w:start w:val="1"/>
      <w:numFmt w:val="bullet"/>
      <w:lvlText w:val=""/>
      <w:lvlJc w:val="left"/>
      <w:pPr>
        <w:ind w:left="2586" w:hanging="360"/>
      </w:pPr>
      <w:rPr>
        <w:rFonts w:ascii="Symbol" w:hAnsi="Symbol" w:cs="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cs="Wingdings" w:hint="default"/>
      </w:rPr>
    </w:lvl>
    <w:lvl w:ilvl="6" w:tplc="08090001">
      <w:start w:val="1"/>
      <w:numFmt w:val="bullet"/>
      <w:lvlText w:val=""/>
      <w:lvlJc w:val="left"/>
      <w:pPr>
        <w:ind w:left="4746" w:hanging="360"/>
      </w:pPr>
      <w:rPr>
        <w:rFonts w:ascii="Symbol" w:hAnsi="Symbol" w:cs="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cs="Wingdings" w:hint="default"/>
      </w:rPr>
    </w:lvl>
  </w:abstractNum>
  <w:abstractNum w:abstractNumId="20" w15:restartNumberingAfterBreak="0">
    <w:nsid w:val="445E037D"/>
    <w:multiLevelType w:val="hybridMultilevel"/>
    <w:tmpl w:val="293687CA"/>
    <w:lvl w:ilvl="0" w:tplc="C548FF4C">
      <w:start w:val="1"/>
      <w:numFmt w:val="lowerRoman"/>
      <w:lvlText w:val="%1)"/>
      <w:lvlJc w:val="left"/>
      <w:pPr>
        <w:ind w:left="720" w:hanging="360"/>
      </w:pPr>
      <w:rPr>
        <w:rFonts w:ascii="Calibri" w:eastAsia="Times New Roman" w:hAnsi="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AE5725F"/>
    <w:multiLevelType w:val="hybridMultilevel"/>
    <w:tmpl w:val="D172A1A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4C813913"/>
    <w:multiLevelType w:val="hybridMultilevel"/>
    <w:tmpl w:val="9F88BB2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4EC3434E"/>
    <w:multiLevelType w:val="hybridMultilevel"/>
    <w:tmpl w:val="B334625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4" w15:restartNumberingAfterBreak="0">
    <w:nsid w:val="534C4038"/>
    <w:multiLevelType w:val="hybridMultilevel"/>
    <w:tmpl w:val="D9924E3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54D06D30"/>
    <w:multiLevelType w:val="hybridMultilevel"/>
    <w:tmpl w:val="454CC3C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54E51B4C"/>
    <w:multiLevelType w:val="hybridMultilevel"/>
    <w:tmpl w:val="B9AA458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6925DD9"/>
    <w:multiLevelType w:val="hybridMultilevel"/>
    <w:tmpl w:val="105AA4D6"/>
    <w:lvl w:ilvl="0" w:tplc="6614991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28" w15:restartNumberingAfterBreak="0">
    <w:nsid w:val="58556B9B"/>
    <w:multiLevelType w:val="hybridMultilevel"/>
    <w:tmpl w:val="C37626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5D1A069E"/>
    <w:multiLevelType w:val="hybridMultilevel"/>
    <w:tmpl w:val="1A0EF6C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5FCF4050"/>
    <w:multiLevelType w:val="hybridMultilevel"/>
    <w:tmpl w:val="DD1C16C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1" w15:restartNumberingAfterBreak="0">
    <w:nsid w:val="61FF3CA5"/>
    <w:multiLevelType w:val="hybridMultilevel"/>
    <w:tmpl w:val="A1060D80"/>
    <w:lvl w:ilvl="0" w:tplc="08090001">
      <w:start w:val="1"/>
      <w:numFmt w:val="bullet"/>
      <w:lvlText w:val=""/>
      <w:lvlJc w:val="left"/>
      <w:pPr>
        <w:tabs>
          <w:tab w:val="num" w:pos="1935"/>
        </w:tabs>
        <w:ind w:left="1935" w:hanging="360"/>
      </w:pPr>
      <w:rPr>
        <w:rFonts w:ascii="Symbol" w:hAnsi="Symbol" w:cs="Symbol" w:hint="default"/>
      </w:rPr>
    </w:lvl>
    <w:lvl w:ilvl="1" w:tplc="08090003">
      <w:start w:val="1"/>
      <w:numFmt w:val="bullet"/>
      <w:lvlText w:val="o"/>
      <w:lvlJc w:val="left"/>
      <w:pPr>
        <w:tabs>
          <w:tab w:val="num" w:pos="2655"/>
        </w:tabs>
        <w:ind w:left="2655" w:hanging="360"/>
      </w:pPr>
      <w:rPr>
        <w:rFonts w:ascii="Courier New" w:hAnsi="Courier New" w:cs="Courier New" w:hint="default"/>
      </w:rPr>
    </w:lvl>
    <w:lvl w:ilvl="2" w:tplc="08090005">
      <w:start w:val="1"/>
      <w:numFmt w:val="bullet"/>
      <w:lvlText w:val=""/>
      <w:lvlJc w:val="left"/>
      <w:pPr>
        <w:tabs>
          <w:tab w:val="num" w:pos="3375"/>
        </w:tabs>
        <w:ind w:left="3375" w:hanging="360"/>
      </w:pPr>
      <w:rPr>
        <w:rFonts w:ascii="Wingdings" w:hAnsi="Wingdings" w:cs="Wingdings" w:hint="default"/>
      </w:rPr>
    </w:lvl>
    <w:lvl w:ilvl="3" w:tplc="08090001">
      <w:start w:val="1"/>
      <w:numFmt w:val="bullet"/>
      <w:lvlText w:val=""/>
      <w:lvlJc w:val="left"/>
      <w:pPr>
        <w:tabs>
          <w:tab w:val="num" w:pos="4095"/>
        </w:tabs>
        <w:ind w:left="4095" w:hanging="360"/>
      </w:pPr>
      <w:rPr>
        <w:rFonts w:ascii="Symbol" w:hAnsi="Symbol" w:cs="Symbol" w:hint="default"/>
      </w:rPr>
    </w:lvl>
    <w:lvl w:ilvl="4" w:tplc="08090003">
      <w:start w:val="1"/>
      <w:numFmt w:val="bullet"/>
      <w:lvlText w:val="o"/>
      <w:lvlJc w:val="left"/>
      <w:pPr>
        <w:tabs>
          <w:tab w:val="num" w:pos="4815"/>
        </w:tabs>
        <w:ind w:left="4815" w:hanging="360"/>
      </w:pPr>
      <w:rPr>
        <w:rFonts w:ascii="Courier New" w:hAnsi="Courier New" w:cs="Courier New" w:hint="default"/>
      </w:rPr>
    </w:lvl>
    <w:lvl w:ilvl="5" w:tplc="08090005">
      <w:start w:val="1"/>
      <w:numFmt w:val="bullet"/>
      <w:lvlText w:val=""/>
      <w:lvlJc w:val="left"/>
      <w:pPr>
        <w:tabs>
          <w:tab w:val="num" w:pos="5535"/>
        </w:tabs>
        <w:ind w:left="5535" w:hanging="360"/>
      </w:pPr>
      <w:rPr>
        <w:rFonts w:ascii="Wingdings" w:hAnsi="Wingdings" w:cs="Wingdings" w:hint="default"/>
      </w:rPr>
    </w:lvl>
    <w:lvl w:ilvl="6" w:tplc="08090001">
      <w:start w:val="1"/>
      <w:numFmt w:val="bullet"/>
      <w:lvlText w:val=""/>
      <w:lvlJc w:val="left"/>
      <w:pPr>
        <w:tabs>
          <w:tab w:val="num" w:pos="6255"/>
        </w:tabs>
        <w:ind w:left="6255" w:hanging="360"/>
      </w:pPr>
      <w:rPr>
        <w:rFonts w:ascii="Symbol" w:hAnsi="Symbol" w:cs="Symbol" w:hint="default"/>
      </w:rPr>
    </w:lvl>
    <w:lvl w:ilvl="7" w:tplc="08090003">
      <w:start w:val="1"/>
      <w:numFmt w:val="bullet"/>
      <w:lvlText w:val="o"/>
      <w:lvlJc w:val="left"/>
      <w:pPr>
        <w:tabs>
          <w:tab w:val="num" w:pos="6975"/>
        </w:tabs>
        <w:ind w:left="6975" w:hanging="360"/>
      </w:pPr>
      <w:rPr>
        <w:rFonts w:ascii="Courier New" w:hAnsi="Courier New" w:cs="Courier New" w:hint="default"/>
      </w:rPr>
    </w:lvl>
    <w:lvl w:ilvl="8" w:tplc="08090005">
      <w:start w:val="1"/>
      <w:numFmt w:val="bullet"/>
      <w:lvlText w:val=""/>
      <w:lvlJc w:val="left"/>
      <w:pPr>
        <w:tabs>
          <w:tab w:val="num" w:pos="7695"/>
        </w:tabs>
        <w:ind w:left="7695" w:hanging="360"/>
      </w:pPr>
      <w:rPr>
        <w:rFonts w:ascii="Wingdings" w:hAnsi="Wingdings" w:cs="Wingdings" w:hint="default"/>
      </w:rPr>
    </w:lvl>
  </w:abstractNum>
  <w:abstractNum w:abstractNumId="32" w15:restartNumberingAfterBreak="0">
    <w:nsid w:val="66034E0C"/>
    <w:multiLevelType w:val="multilevel"/>
    <w:tmpl w:val="F2621D0C"/>
    <w:lvl w:ilvl="0">
      <w:start w:val="1"/>
      <w:numFmt w:val="decimal"/>
      <w:pStyle w:val="Heading1"/>
      <w:lvlText w:val="%1"/>
      <w:lvlJc w:val="left"/>
      <w:pPr>
        <w:tabs>
          <w:tab w:val="num" w:pos="3432"/>
        </w:tabs>
        <w:ind w:left="3432" w:hanging="432"/>
      </w:pPr>
      <w:rPr>
        <w:rFonts w:ascii="Arial" w:hAnsi="Arial" w:cs="Arial" w:hint="default"/>
        <w:color w:val="000000"/>
        <w:sz w:val="28"/>
        <w:szCs w:val="28"/>
      </w:rPr>
    </w:lvl>
    <w:lvl w:ilvl="1">
      <w:start w:val="1"/>
      <w:numFmt w:val="decimal"/>
      <w:pStyle w:val="Heading2"/>
      <w:lvlText w:val="%1.%2"/>
      <w:lvlJc w:val="left"/>
      <w:pPr>
        <w:tabs>
          <w:tab w:val="num" w:pos="3816"/>
        </w:tabs>
        <w:ind w:left="3816" w:hanging="576"/>
      </w:pPr>
      <w:rPr>
        <w:b/>
        <w:bCs/>
        <w:color w:val="000000"/>
      </w:rPr>
    </w:lvl>
    <w:lvl w:ilvl="2">
      <w:start w:val="1"/>
      <w:numFmt w:val="decimal"/>
      <w:pStyle w:val="Heading3"/>
      <w:lvlText w:val="%1.%2.%3"/>
      <w:lvlJc w:val="left"/>
      <w:pPr>
        <w:tabs>
          <w:tab w:val="num" w:pos="4200"/>
        </w:tabs>
        <w:ind w:left="4200" w:hanging="720"/>
      </w:pPr>
      <w:rPr>
        <w:color w:val="000000"/>
      </w:rPr>
    </w:lvl>
    <w:lvl w:ilvl="3">
      <w:start w:val="1"/>
      <w:numFmt w:val="decimal"/>
      <w:pStyle w:val="Heading4"/>
      <w:lvlText w:val="%1.%2.%3.%4"/>
      <w:lvlJc w:val="left"/>
      <w:pPr>
        <w:tabs>
          <w:tab w:val="num" w:pos="3744"/>
        </w:tabs>
        <w:ind w:left="3744" w:hanging="864"/>
      </w:pPr>
    </w:lvl>
    <w:lvl w:ilvl="4">
      <w:start w:val="1"/>
      <w:numFmt w:val="decimal"/>
      <w:pStyle w:val="Heading5"/>
      <w:lvlText w:val="%1.%2.%3.%4.%5"/>
      <w:lvlJc w:val="left"/>
      <w:pPr>
        <w:tabs>
          <w:tab w:val="num" w:pos="3888"/>
        </w:tabs>
        <w:ind w:left="3888" w:hanging="1008"/>
      </w:pPr>
    </w:lvl>
    <w:lvl w:ilvl="5">
      <w:start w:val="1"/>
      <w:numFmt w:val="decimal"/>
      <w:pStyle w:val="Heading6"/>
      <w:lvlText w:val="%1.%2.%3.%4.%5.%6"/>
      <w:lvlJc w:val="left"/>
      <w:pPr>
        <w:tabs>
          <w:tab w:val="num" w:pos="4032"/>
        </w:tabs>
        <w:ind w:left="4032" w:hanging="1152"/>
      </w:pPr>
    </w:lvl>
    <w:lvl w:ilvl="6">
      <w:start w:val="1"/>
      <w:numFmt w:val="decimal"/>
      <w:pStyle w:val="Heading7"/>
      <w:lvlText w:val="%1.%2.%3.%4.%5.%6.%7"/>
      <w:lvlJc w:val="left"/>
      <w:pPr>
        <w:tabs>
          <w:tab w:val="num" w:pos="4176"/>
        </w:tabs>
        <w:ind w:left="4176" w:hanging="1296"/>
      </w:pPr>
    </w:lvl>
    <w:lvl w:ilvl="7">
      <w:start w:val="1"/>
      <w:numFmt w:val="decimal"/>
      <w:pStyle w:val="Heading8"/>
      <w:lvlText w:val="%1.%2.%3.%4.%5.%6.%7.%8"/>
      <w:lvlJc w:val="left"/>
      <w:pPr>
        <w:tabs>
          <w:tab w:val="num" w:pos="4320"/>
        </w:tabs>
        <w:ind w:left="4320" w:hanging="1440"/>
      </w:pPr>
    </w:lvl>
    <w:lvl w:ilvl="8">
      <w:start w:val="1"/>
      <w:numFmt w:val="decimal"/>
      <w:lvlText w:val="%1.%2.%3.%4.%5.%6.%7.%8.%9"/>
      <w:lvlJc w:val="left"/>
      <w:pPr>
        <w:tabs>
          <w:tab w:val="num" w:pos="4464"/>
        </w:tabs>
        <w:ind w:left="4464" w:hanging="1584"/>
      </w:pPr>
    </w:lvl>
  </w:abstractNum>
  <w:abstractNum w:abstractNumId="33" w15:restartNumberingAfterBreak="0">
    <w:nsid w:val="67C95059"/>
    <w:multiLevelType w:val="hybridMultilevel"/>
    <w:tmpl w:val="4C466EC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6B8B7F11"/>
    <w:multiLevelType w:val="hybridMultilevel"/>
    <w:tmpl w:val="F0CE9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5" w15:restartNumberingAfterBreak="0">
    <w:nsid w:val="6EA03BB7"/>
    <w:multiLevelType w:val="hybridMultilevel"/>
    <w:tmpl w:val="6B56570C"/>
    <w:lvl w:ilvl="0" w:tplc="08090001">
      <w:start w:val="1"/>
      <w:numFmt w:val="bullet"/>
      <w:lvlText w:val=""/>
      <w:lvlJc w:val="left"/>
      <w:pPr>
        <w:ind w:left="386" w:hanging="360"/>
      </w:pPr>
      <w:rPr>
        <w:rFonts w:ascii="Symbol" w:hAnsi="Symbol" w:cs="Symbol" w:hint="default"/>
      </w:rPr>
    </w:lvl>
    <w:lvl w:ilvl="1" w:tplc="08090003">
      <w:start w:val="1"/>
      <w:numFmt w:val="bullet"/>
      <w:lvlText w:val="o"/>
      <w:lvlJc w:val="left"/>
      <w:pPr>
        <w:ind w:left="1106" w:hanging="360"/>
      </w:pPr>
      <w:rPr>
        <w:rFonts w:ascii="Courier New" w:hAnsi="Courier New" w:cs="Courier New" w:hint="default"/>
      </w:rPr>
    </w:lvl>
    <w:lvl w:ilvl="2" w:tplc="08090005">
      <w:start w:val="1"/>
      <w:numFmt w:val="bullet"/>
      <w:lvlText w:val=""/>
      <w:lvlJc w:val="left"/>
      <w:pPr>
        <w:ind w:left="1826" w:hanging="360"/>
      </w:pPr>
      <w:rPr>
        <w:rFonts w:ascii="Wingdings" w:hAnsi="Wingdings" w:cs="Wingdings" w:hint="default"/>
      </w:rPr>
    </w:lvl>
    <w:lvl w:ilvl="3" w:tplc="08090001">
      <w:start w:val="1"/>
      <w:numFmt w:val="bullet"/>
      <w:lvlText w:val=""/>
      <w:lvlJc w:val="left"/>
      <w:pPr>
        <w:ind w:left="2546" w:hanging="360"/>
      </w:pPr>
      <w:rPr>
        <w:rFonts w:ascii="Symbol" w:hAnsi="Symbol" w:cs="Symbol" w:hint="default"/>
      </w:rPr>
    </w:lvl>
    <w:lvl w:ilvl="4" w:tplc="08090003">
      <w:start w:val="1"/>
      <w:numFmt w:val="bullet"/>
      <w:lvlText w:val="o"/>
      <w:lvlJc w:val="left"/>
      <w:pPr>
        <w:ind w:left="3266" w:hanging="360"/>
      </w:pPr>
      <w:rPr>
        <w:rFonts w:ascii="Courier New" w:hAnsi="Courier New" w:cs="Courier New" w:hint="default"/>
      </w:rPr>
    </w:lvl>
    <w:lvl w:ilvl="5" w:tplc="08090005">
      <w:start w:val="1"/>
      <w:numFmt w:val="bullet"/>
      <w:lvlText w:val=""/>
      <w:lvlJc w:val="left"/>
      <w:pPr>
        <w:ind w:left="3986" w:hanging="360"/>
      </w:pPr>
      <w:rPr>
        <w:rFonts w:ascii="Wingdings" w:hAnsi="Wingdings" w:cs="Wingdings" w:hint="default"/>
      </w:rPr>
    </w:lvl>
    <w:lvl w:ilvl="6" w:tplc="08090001">
      <w:start w:val="1"/>
      <w:numFmt w:val="bullet"/>
      <w:lvlText w:val=""/>
      <w:lvlJc w:val="left"/>
      <w:pPr>
        <w:ind w:left="4706" w:hanging="360"/>
      </w:pPr>
      <w:rPr>
        <w:rFonts w:ascii="Symbol" w:hAnsi="Symbol" w:cs="Symbol" w:hint="default"/>
      </w:rPr>
    </w:lvl>
    <w:lvl w:ilvl="7" w:tplc="08090003">
      <w:start w:val="1"/>
      <w:numFmt w:val="bullet"/>
      <w:lvlText w:val="o"/>
      <w:lvlJc w:val="left"/>
      <w:pPr>
        <w:ind w:left="5426" w:hanging="360"/>
      </w:pPr>
      <w:rPr>
        <w:rFonts w:ascii="Courier New" w:hAnsi="Courier New" w:cs="Courier New" w:hint="default"/>
      </w:rPr>
    </w:lvl>
    <w:lvl w:ilvl="8" w:tplc="08090005">
      <w:start w:val="1"/>
      <w:numFmt w:val="bullet"/>
      <w:lvlText w:val=""/>
      <w:lvlJc w:val="left"/>
      <w:pPr>
        <w:ind w:left="6146" w:hanging="360"/>
      </w:pPr>
      <w:rPr>
        <w:rFonts w:ascii="Wingdings" w:hAnsi="Wingdings" w:cs="Wingdings" w:hint="default"/>
      </w:rPr>
    </w:lvl>
  </w:abstractNum>
  <w:abstractNum w:abstractNumId="36" w15:restartNumberingAfterBreak="0">
    <w:nsid w:val="72BF6C54"/>
    <w:multiLevelType w:val="hybridMultilevel"/>
    <w:tmpl w:val="2CB6B3AC"/>
    <w:lvl w:ilvl="0" w:tplc="6614991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37" w15:restartNumberingAfterBreak="0">
    <w:nsid w:val="7A02043A"/>
    <w:multiLevelType w:val="hybridMultilevel"/>
    <w:tmpl w:val="9EF8208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7A4753DD"/>
    <w:multiLevelType w:val="multilevel"/>
    <w:tmpl w:val="181A19B4"/>
    <w:lvl w:ilvl="0">
      <w:start w:val="1"/>
      <w:numFmt w:val="bullet"/>
      <w:lvlText w:val=""/>
      <w:lvlPicBulletId w:val="0"/>
      <w:lvlJc w:val="left"/>
      <w:pPr>
        <w:tabs>
          <w:tab w:val="num" w:pos="501"/>
        </w:tabs>
        <w:ind w:left="501"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15:restartNumberingAfterBreak="0">
    <w:nsid w:val="7AD05029"/>
    <w:multiLevelType w:val="hybridMultilevel"/>
    <w:tmpl w:val="582AD42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0" w15:restartNumberingAfterBreak="0">
    <w:nsid w:val="7D2B1DBA"/>
    <w:multiLevelType w:val="hybridMultilevel"/>
    <w:tmpl w:val="1D1AE8DE"/>
    <w:lvl w:ilvl="0" w:tplc="6614991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666"/>
        </w:tabs>
        <w:ind w:left="666" w:hanging="360"/>
      </w:pPr>
    </w:lvl>
    <w:lvl w:ilvl="2" w:tplc="0809001B">
      <w:start w:val="1"/>
      <w:numFmt w:val="lowerRoman"/>
      <w:lvlText w:val="%3."/>
      <w:lvlJc w:val="right"/>
      <w:pPr>
        <w:tabs>
          <w:tab w:val="num" w:pos="1386"/>
        </w:tabs>
        <w:ind w:left="1386" w:hanging="180"/>
      </w:pPr>
    </w:lvl>
    <w:lvl w:ilvl="3" w:tplc="0809000F">
      <w:start w:val="1"/>
      <w:numFmt w:val="decimal"/>
      <w:lvlText w:val="%4."/>
      <w:lvlJc w:val="left"/>
      <w:pPr>
        <w:tabs>
          <w:tab w:val="num" w:pos="2106"/>
        </w:tabs>
        <w:ind w:left="2106" w:hanging="360"/>
      </w:pPr>
    </w:lvl>
    <w:lvl w:ilvl="4" w:tplc="08090019">
      <w:start w:val="1"/>
      <w:numFmt w:val="lowerLetter"/>
      <w:lvlText w:val="%5."/>
      <w:lvlJc w:val="left"/>
      <w:pPr>
        <w:tabs>
          <w:tab w:val="num" w:pos="2826"/>
        </w:tabs>
        <w:ind w:left="2826" w:hanging="360"/>
      </w:pPr>
    </w:lvl>
    <w:lvl w:ilvl="5" w:tplc="0809001B">
      <w:start w:val="1"/>
      <w:numFmt w:val="lowerRoman"/>
      <w:lvlText w:val="%6."/>
      <w:lvlJc w:val="right"/>
      <w:pPr>
        <w:tabs>
          <w:tab w:val="num" w:pos="3546"/>
        </w:tabs>
        <w:ind w:left="3546" w:hanging="180"/>
      </w:pPr>
    </w:lvl>
    <w:lvl w:ilvl="6" w:tplc="0809000F">
      <w:start w:val="1"/>
      <w:numFmt w:val="decimal"/>
      <w:lvlText w:val="%7."/>
      <w:lvlJc w:val="left"/>
      <w:pPr>
        <w:tabs>
          <w:tab w:val="num" w:pos="4266"/>
        </w:tabs>
        <w:ind w:left="4266" w:hanging="360"/>
      </w:pPr>
    </w:lvl>
    <w:lvl w:ilvl="7" w:tplc="08090019">
      <w:start w:val="1"/>
      <w:numFmt w:val="lowerLetter"/>
      <w:lvlText w:val="%8."/>
      <w:lvlJc w:val="left"/>
      <w:pPr>
        <w:tabs>
          <w:tab w:val="num" w:pos="4986"/>
        </w:tabs>
        <w:ind w:left="4986" w:hanging="360"/>
      </w:pPr>
    </w:lvl>
    <w:lvl w:ilvl="8" w:tplc="0809001B">
      <w:start w:val="1"/>
      <w:numFmt w:val="lowerRoman"/>
      <w:lvlText w:val="%9."/>
      <w:lvlJc w:val="right"/>
      <w:pPr>
        <w:tabs>
          <w:tab w:val="num" w:pos="5706"/>
        </w:tabs>
        <w:ind w:left="5706" w:hanging="180"/>
      </w:pPr>
    </w:lvl>
  </w:abstractNum>
  <w:abstractNum w:abstractNumId="41" w15:restartNumberingAfterBreak="0">
    <w:nsid w:val="7DE16BD7"/>
    <w:multiLevelType w:val="hybridMultilevel"/>
    <w:tmpl w:val="AF942CB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20"/>
  </w:num>
  <w:num w:numId="2">
    <w:abstractNumId w:val="13"/>
  </w:num>
  <w:num w:numId="3">
    <w:abstractNumId w:val="41"/>
  </w:num>
  <w:num w:numId="4">
    <w:abstractNumId w:val="39"/>
  </w:num>
  <w:num w:numId="5">
    <w:abstractNumId w:val="7"/>
  </w:num>
  <w:num w:numId="6">
    <w:abstractNumId w:val="30"/>
  </w:num>
  <w:num w:numId="7">
    <w:abstractNumId w:val="34"/>
  </w:num>
  <w:num w:numId="8">
    <w:abstractNumId w:val="5"/>
  </w:num>
  <w:num w:numId="9">
    <w:abstractNumId w:val="22"/>
  </w:num>
  <w:num w:numId="10">
    <w:abstractNumId w:val="35"/>
  </w:num>
  <w:num w:numId="11">
    <w:abstractNumId w:val="19"/>
  </w:num>
  <w:num w:numId="12">
    <w:abstractNumId w:val="12"/>
  </w:num>
  <w:num w:numId="13">
    <w:abstractNumId w:val="32"/>
  </w:num>
  <w:num w:numId="14">
    <w:abstractNumId w:val="23"/>
  </w:num>
  <w:num w:numId="15">
    <w:abstractNumId w:val="17"/>
  </w:num>
  <w:num w:numId="16">
    <w:abstractNumId w:val="38"/>
  </w:num>
  <w:num w:numId="17">
    <w:abstractNumId w:val="31"/>
  </w:num>
  <w:num w:numId="18">
    <w:abstractNumId w:val="8"/>
  </w:num>
  <w:num w:numId="19">
    <w:abstractNumId w:val="2"/>
  </w:num>
  <w:num w:numId="20">
    <w:abstractNumId w:val="36"/>
  </w:num>
  <w:num w:numId="21">
    <w:abstractNumId w:val="14"/>
  </w:num>
  <w:num w:numId="22">
    <w:abstractNumId w:val="27"/>
  </w:num>
  <w:num w:numId="23">
    <w:abstractNumId w:val="16"/>
  </w:num>
  <w:num w:numId="24">
    <w:abstractNumId w:val="10"/>
  </w:num>
  <w:num w:numId="25">
    <w:abstractNumId w:val="3"/>
  </w:num>
  <w:num w:numId="26">
    <w:abstractNumId w:val="40"/>
  </w:num>
  <w:num w:numId="27">
    <w:abstractNumId w:val="26"/>
  </w:num>
  <w:num w:numId="28">
    <w:abstractNumId w:val="24"/>
  </w:num>
  <w:num w:numId="29">
    <w:abstractNumId w:val="21"/>
  </w:num>
  <w:num w:numId="30">
    <w:abstractNumId w:val="9"/>
  </w:num>
  <w:num w:numId="31">
    <w:abstractNumId w:val="37"/>
  </w:num>
  <w:num w:numId="32">
    <w:abstractNumId w:val="6"/>
  </w:num>
  <w:num w:numId="33">
    <w:abstractNumId w:val="18"/>
  </w:num>
  <w:num w:numId="34">
    <w:abstractNumId w:val="28"/>
  </w:num>
  <w:num w:numId="35">
    <w:abstractNumId w:val="11"/>
  </w:num>
  <w:num w:numId="36">
    <w:abstractNumId w:val="15"/>
  </w:num>
  <w:num w:numId="37">
    <w:abstractNumId w:val="1"/>
  </w:num>
  <w:num w:numId="38">
    <w:abstractNumId w:val="4"/>
  </w:num>
  <w:num w:numId="39">
    <w:abstractNumId w:val="33"/>
  </w:num>
  <w:num w:numId="40">
    <w:abstractNumId w:val="25"/>
  </w:num>
  <w:num w:numId="41">
    <w:abstractNumId w:val="29"/>
  </w:num>
  <w:num w:numId="42">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1"/>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s>
  <w:rsids>
    <w:rsidRoot w:val="003937F5"/>
    <w:rsid w:val="00001CA6"/>
    <w:rsid w:val="00003C97"/>
    <w:rsid w:val="00005458"/>
    <w:rsid w:val="00006797"/>
    <w:rsid w:val="000221DF"/>
    <w:rsid w:val="000413C9"/>
    <w:rsid w:val="00044978"/>
    <w:rsid w:val="00051C9B"/>
    <w:rsid w:val="00051E0E"/>
    <w:rsid w:val="00052059"/>
    <w:rsid w:val="00070CC9"/>
    <w:rsid w:val="0007333B"/>
    <w:rsid w:val="00074B2D"/>
    <w:rsid w:val="00080F18"/>
    <w:rsid w:val="00082DC5"/>
    <w:rsid w:val="00083DC6"/>
    <w:rsid w:val="0009124E"/>
    <w:rsid w:val="00091551"/>
    <w:rsid w:val="00091B0F"/>
    <w:rsid w:val="00097645"/>
    <w:rsid w:val="000A17C6"/>
    <w:rsid w:val="000A3109"/>
    <w:rsid w:val="000A67EF"/>
    <w:rsid w:val="000B2AB1"/>
    <w:rsid w:val="000C40E9"/>
    <w:rsid w:val="000D2F96"/>
    <w:rsid w:val="000D49A3"/>
    <w:rsid w:val="00104AB4"/>
    <w:rsid w:val="00114CCD"/>
    <w:rsid w:val="00116434"/>
    <w:rsid w:val="0012603B"/>
    <w:rsid w:val="0012672E"/>
    <w:rsid w:val="00137F99"/>
    <w:rsid w:val="0014316E"/>
    <w:rsid w:val="001442D1"/>
    <w:rsid w:val="001538FF"/>
    <w:rsid w:val="00154AF6"/>
    <w:rsid w:val="00155847"/>
    <w:rsid w:val="00161C71"/>
    <w:rsid w:val="00173FC7"/>
    <w:rsid w:val="001822CA"/>
    <w:rsid w:val="001826F3"/>
    <w:rsid w:val="001845EF"/>
    <w:rsid w:val="001855DB"/>
    <w:rsid w:val="00187C6E"/>
    <w:rsid w:val="001909A7"/>
    <w:rsid w:val="00190BBE"/>
    <w:rsid w:val="001922B2"/>
    <w:rsid w:val="00192C37"/>
    <w:rsid w:val="00193DDC"/>
    <w:rsid w:val="00194E12"/>
    <w:rsid w:val="001962B0"/>
    <w:rsid w:val="001A0919"/>
    <w:rsid w:val="001A6A99"/>
    <w:rsid w:val="001A73E3"/>
    <w:rsid w:val="001B1C7B"/>
    <w:rsid w:val="001B5B26"/>
    <w:rsid w:val="001C6863"/>
    <w:rsid w:val="001D288C"/>
    <w:rsid w:val="001D682C"/>
    <w:rsid w:val="001E2F9C"/>
    <w:rsid w:val="001F35E1"/>
    <w:rsid w:val="00200D2D"/>
    <w:rsid w:val="00203C28"/>
    <w:rsid w:val="00205404"/>
    <w:rsid w:val="00210065"/>
    <w:rsid w:val="00221F14"/>
    <w:rsid w:val="00221FC9"/>
    <w:rsid w:val="002279FD"/>
    <w:rsid w:val="00236A78"/>
    <w:rsid w:val="00240D2E"/>
    <w:rsid w:val="0024704A"/>
    <w:rsid w:val="00254273"/>
    <w:rsid w:val="0025619C"/>
    <w:rsid w:val="002628C3"/>
    <w:rsid w:val="00262B97"/>
    <w:rsid w:val="00264F79"/>
    <w:rsid w:val="002820D8"/>
    <w:rsid w:val="00287FEB"/>
    <w:rsid w:val="00296DA4"/>
    <w:rsid w:val="002A01EB"/>
    <w:rsid w:val="002A4AE2"/>
    <w:rsid w:val="002B4541"/>
    <w:rsid w:val="002C3C6E"/>
    <w:rsid w:val="002C7D92"/>
    <w:rsid w:val="002D49D0"/>
    <w:rsid w:val="002D55E4"/>
    <w:rsid w:val="002D7108"/>
    <w:rsid w:val="002D74A6"/>
    <w:rsid w:val="002E0B38"/>
    <w:rsid w:val="002E5153"/>
    <w:rsid w:val="002F1D54"/>
    <w:rsid w:val="003061CF"/>
    <w:rsid w:val="003157C6"/>
    <w:rsid w:val="003313AC"/>
    <w:rsid w:val="003331F9"/>
    <w:rsid w:val="00337D35"/>
    <w:rsid w:val="00340970"/>
    <w:rsid w:val="00346227"/>
    <w:rsid w:val="00353A43"/>
    <w:rsid w:val="00366291"/>
    <w:rsid w:val="003701C8"/>
    <w:rsid w:val="0037026F"/>
    <w:rsid w:val="003767FE"/>
    <w:rsid w:val="003770D8"/>
    <w:rsid w:val="00380F33"/>
    <w:rsid w:val="00381B71"/>
    <w:rsid w:val="003937F5"/>
    <w:rsid w:val="003A5A81"/>
    <w:rsid w:val="003A6B61"/>
    <w:rsid w:val="003A7E72"/>
    <w:rsid w:val="003C0675"/>
    <w:rsid w:val="003C0FAA"/>
    <w:rsid w:val="003E17C8"/>
    <w:rsid w:val="003F2E8C"/>
    <w:rsid w:val="003F5AF3"/>
    <w:rsid w:val="003F6301"/>
    <w:rsid w:val="00400CF7"/>
    <w:rsid w:val="00422DD0"/>
    <w:rsid w:val="004237B7"/>
    <w:rsid w:val="00437690"/>
    <w:rsid w:val="004411BC"/>
    <w:rsid w:val="00443ECE"/>
    <w:rsid w:val="00444C13"/>
    <w:rsid w:val="00446F4E"/>
    <w:rsid w:val="00464BD0"/>
    <w:rsid w:val="00466699"/>
    <w:rsid w:val="00474330"/>
    <w:rsid w:val="0047492D"/>
    <w:rsid w:val="00474C28"/>
    <w:rsid w:val="00476C94"/>
    <w:rsid w:val="00480999"/>
    <w:rsid w:val="00491F84"/>
    <w:rsid w:val="00493A0A"/>
    <w:rsid w:val="0049666C"/>
    <w:rsid w:val="004A511C"/>
    <w:rsid w:val="004A7151"/>
    <w:rsid w:val="004A7DE1"/>
    <w:rsid w:val="004B07D4"/>
    <w:rsid w:val="004B3E40"/>
    <w:rsid w:val="004B6417"/>
    <w:rsid w:val="004C1A7E"/>
    <w:rsid w:val="004C5CB6"/>
    <w:rsid w:val="004D17B5"/>
    <w:rsid w:val="004D3D60"/>
    <w:rsid w:val="004D4B49"/>
    <w:rsid w:val="004D70C7"/>
    <w:rsid w:val="004E0963"/>
    <w:rsid w:val="004E4BE0"/>
    <w:rsid w:val="004F041F"/>
    <w:rsid w:val="004F1EDF"/>
    <w:rsid w:val="00500C92"/>
    <w:rsid w:val="0051040B"/>
    <w:rsid w:val="005158AA"/>
    <w:rsid w:val="005328D8"/>
    <w:rsid w:val="00541E53"/>
    <w:rsid w:val="00550584"/>
    <w:rsid w:val="00552850"/>
    <w:rsid w:val="005576DC"/>
    <w:rsid w:val="00557D51"/>
    <w:rsid w:val="0056002F"/>
    <w:rsid w:val="0056340B"/>
    <w:rsid w:val="00567383"/>
    <w:rsid w:val="00567F95"/>
    <w:rsid w:val="005726D8"/>
    <w:rsid w:val="005825B6"/>
    <w:rsid w:val="005964A1"/>
    <w:rsid w:val="005A37D0"/>
    <w:rsid w:val="005B346A"/>
    <w:rsid w:val="005C4967"/>
    <w:rsid w:val="005C5A87"/>
    <w:rsid w:val="005D3225"/>
    <w:rsid w:val="005D7264"/>
    <w:rsid w:val="005F38A3"/>
    <w:rsid w:val="005F3E41"/>
    <w:rsid w:val="006001AF"/>
    <w:rsid w:val="006038A0"/>
    <w:rsid w:val="00611B79"/>
    <w:rsid w:val="006123C0"/>
    <w:rsid w:val="006149EE"/>
    <w:rsid w:val="0061569C"/>
    <w:rsid w:val="00616F09"/>
    <w:rsid w:val="00620E62"/>
    <w:rsid w:val="00624456"/>
    <w:rsid w:val="006278AB"/>
    <w:rsid w:val="00631949"/>
    <w:rsid w:val="00631C23"/>
    <w:rsid w:val="00635635"/>
    <w:rsid w:val="006412C0"/>
    <w:rsid w:val="0064714C"/>
    <w:rsid w:val="00650AF0"/>
    <w:rsid w:val="00652089"/>
    <w:rsid w:val="00654F28"/>
    <w:rsid w:val="006568D0"/>
    <w:rsid w:val="00660E1B"/>
    <w:rsid w:val="00665AB9"/>
    <w:rsid w:val="00667102"/>
    <w:rsid w:val="00671CC1"/>
    <w:rsid w:val="00672E98"/>
    <w:rsid w:val="00692258"/>
    <w:rsid w:val="006938C9"/>
    <w:rsid w:val="006A3C40"/>
    <w:rsid w:val="006A7F12"/>
    <w:rsid w:val="006B3E83"/>
    <w:rsid w:val="006B5E18"/>
    <w:rsid w:val="006C3208"/>
    <w:rsid w:val="006C4A5F"/>
    <w:rsid w:val="006D3717"/>
    <w:rsid w:val="006F0F31"/>
    <w:rsid w:val="006F1ABE"/>
    <w:rsid w:val="006F1E06"/>
    <w:rsid w:val="0070397C"/>
    <w:rsid w:val="00707D01"/>
    <w:rsid w:val="007103DC"/>
    <w:rsid w:val="00710D04"/>
    <w:rsid w:val="00712577"/>
    <w:rsid w:val="00714B2D"/>
    <w:rsid w:val="007167F4"/>
    <w:rsid w:val="00717A6E"/>
    <w:rsid w:val="007229A9"/>
    <w:rsid w:val="00726A3C"/>
    <w:rsid w:val="00727B91"/>
    <w:rsid w:val="0073538B"/>
    <w:rsid w:val="00744572"/>
    <w:rsid w:val="00747A28"/>
    <w:rsid w:val="007608C8"/>
    <w:rsid w:val="00761B50"/>
    <w:rsid w:val="0076388F"/>
    <w:rsid w:val="00763E9A"/>
    <w:rsid w:val="007644FA"/>
    <w:rsid w:val="0077016B"/>
    <w:rsid w:val="007712C4"/>
    <w:rsid w:val="00773B1F"/>
    <w:rsid w:val="007767C8"/>
    <w:rsid w:val="00782D0D"/>
    <w:rsid w:val="007906DD"/>
    <w:rsid w:val="00791300"/>
    <w:rsid w:val="0079467F"/>
    <w:rsid w:val="007A1CAA"/>
    <w:rsid w:val="007A2DD3"/>
    <w:rsid w:val="007A3AB0"/>
    <w:rsid w:val="007A5C79"/>
    <w:rsid w:val="007A685D"/>
    <w:rsid w:val="007B02C7"/>
    <w:rsid w:val="007B22A4"/>
    <w:rsid w:val="007B42AE"/>
    <w:rsid w:val="007C15D2"/>
    <w:rsid w:val="007C3FBA"/>
    <w:rsid w:val="007C4E8C"/>
    <w:rsid w:val="007D0583"/>
    <w:rsid w:val="007D2924"/>
    <w:rsid w:val="007D34C3"/>
    <w:rsid w:val="007E16CF"/>
    <w:rsid w:val="007E3A74"/>
    <w:rsid w:val="007E5D5C"/>
    <w:rsid w:val="007F1EA9"/>
    <w:rsid w:val="007F2565"/>
    <w:rsid w:val="00802715"/>
    <w:rsid w:val="008071CB"/>
    <w:rsid w:val="00822DAB"/>
    <w:rsid w:val="00823C9A"/>
    <w:rsid w:val="008353F1"/>
    <w:rsid w:val="00837706"/>
    <w:rsid w:val="00841DCD"/>
    <w:rsid w:val="008458C3"/>
    <w:rsid w:val="00846D0E"/>
    <w:rsid w:val="00846EF3"/>
    <w:rsid w:val="00851F05"/>
    <w:rsid w:val="00853612"/>
    <w:rsid w:val="00860FA2"/>
    <w:rsid w:val="00861426"/>
    <w:rsid w:val="00862257"/>
    <w:rsid w:val="0086259C"/>
    <w:rsid w:val="008706E1"/>
    <w:rsid w:val="00875CBB"/>
    <w:rsid w:val="00881197"/>
    <w:rsid w:val="00881E9D"/>
    <w:rsid w:val="00892398"/>
    <w:rsid w:val="00893839"/>
    <w:rsid w:val="008A067A"/>
    <w:rsid w:val="008A6DE5"/>
    <w:rsid w:val="008B1D77"/>
    <w:rsid w:val="008B5900"/>
    <w:rsid w:val="008C1A94"/>
    <w:rsid w:val="008C261F"/>
    <w:rsid w:val="008D00DD"/>
    <w:rsid w:val="008D295E"/>
    <w:rsid w:val="008D614D"/>
    <w:rsid w:val="008F5400"/>
    <w:rsid w:val="008F628C"/>
    <w:rsid w:val="00904EC3"/>
    <w:rsid w:val="00906935"/>
    <w:rsid w:val="009248F6"/>
    <w:rsid w:val="009252D8"/>
    <w:rsid w:val="009309B4"/>
    <w:rsid w:val="0093183A"/>
    <w:rsid w:val="00935714"/>
    <w:rsid w:val="00943FF5"/>
    <w:rsid w:val="00944EC9"/>
    <w:rsid w:val="00952355"/>
    <w:rsid w:val="00952DCB"/>
    <w:rsid w:val="009634B9"/>
    <w:rsid w:val="00965A3F"/>
    <w:rsid w:val="0096621D"/>
    <w:rsid w:val="00966865"/>
    <w:rsid w:val="00966C9C"/>
    <w:rsid w:val="00967755"/>
    <w:rsid w:val="00980BD9"/>
    <w:rsid w:val="00990A67"/>
    <w:rsid w:val="009938ED"/>
    <w:rsid w:val="009A30BE"/>
    <w:rsid w:val="009A32A2"/>
    <w:rsid w:val="009B58F7"/>
    <w:rsid w:val="009C0EF3"/>
    <w:rsid w:val="009E211B"/>
    <w:rsid w:val="009E2952"/>
    <w:rsid w:val="009F34CC"/>
    <w:rsid w:val="009F4D5F"/>
    <w:rsid w:val="00A055C8"/>
    <w:rsid w:val="00A3723F"/>
    <w:rsid w:val="00A50326"/>
    <w:rsid w:val="00A648D3"/>
    <w:rsid w:val="00A72966"/>
    <w:rsid w:val="00A802F9"/>
    <w:rsid w:val="00A8367B"/>
    <w:rsid w:val="00A91B4A"/>
    <w:rsid w:val="00AA0AF6"/>
    <w:rsid w:val="00AA2B3D"/>
    <w:rsid w:val="00AA57FF"/>
    <w:rsid w:val="00AC34E7"/>
    <w:rsid w:val="00AC3EA2"/>
    <w:rsid w:val="00AC4C64"/>
    <w:rsid w:val="00AC693E"/>
    <w:rsid w:val="00AD6F12"/>
    <w:rsid w:val="00AE13BB"/>
    <w:rsid w:val="00AE4795"/>
    <w:rsid w:val="00AF54A9"/>
    <w:rsid w:val="00AF5AA0"/>
    <w:rsid w:val="00AF5F49"/>
    <w:rsid w:val="00B16005"/>
    <w:rsid w:val="00B2031F"/>
    <w:rsid w:val="00B21BFE"/>
    <w:rsid w:val="00B21ED9"/>
    <w:rsid w:val="00B27192"/>
    <w:rsid w:val="00B329B3"/>
    <w:rsid w:val="00B348A2"/>
    <w:rsid w:val="00B40675"/>
    <w:rsid w:val="00B40815"/>
    <w:rsid w:val="00B5321F"/>
    <w:rsid w:val="00B60EEC"/>
    <w:rsid w:val="00B7062F"/>
    <w:rsid w:val="00B72B41"/>
    <w:rsid w:val="00B73935"/>
    <w:rsid w:val="00B73D5F"/>
    <w:rsid w:val="00B80E7F"/>
    <w:rsid w:val="00B96EE2"/>
    <w:rsid w:val="00BA713D"/>
    <w:rsid w:val="00BB1061"/>
    <w:rsid w:val="00BB6C5F"/>
    <w:rsid w:val="00BC09C2"/>
    <w:rsid w:val="00BC0B81"/>
    <w:rsid w:val="00BC63C6"/>
    <w:rsid w:val="00BD699C"/>
    <w:rsid w:val="00BF2627"/>
    <w:rsid w:val="00BF696C"/>
    <w:rsid w:val="00C02417"/>
    <w:rsid w:val="00C13512"/>
    <w:rsid w:val="00C15BBB"/>
    <w:rsid w:val="00C21049"/>
    <w:rsid w:val="00C25473"/>
    <w:rsid w:val="00C26C97"/>
    <w:rsid w:val="00C31C72"/>
    <w:rsid w:val="00C43774"/>
    <w:rsid w:val="00C46BDC"/>
    <w:rsid w:val="00C53D28"/>
    <w:rsid w:val="00C566DB"/>
    <w:rsid w:val="00C624D3"/>
    <w:rsid w:val="00C63CCF"/>
    <w:rsid w:val="00C73AC2"/>
    <w:rsid w:val="00C85707"/>
    <w:rsid w:val="00C87A1E"/>
    <w:rsid w:val="00C90FE4"/>
    <w:rsid w:val="00C94768"/>
    <w:rsid w:val="00CA6140"/>
    <w:rsid w:val="00CA7C16"/>
    <w:rsid w:val="00CB160D"/>
    <w:rsid w:val="00CB23FA"/>
    <w:rsid w:val="00CC01E2"/>
    <w:rsid w:val="00CC056E"/>
    <w:rsid w:val="00CC59C4"/>
    <w:rsid w:val="00CD2604"/>
    <w:rsid w:val="00CD445E"/>
    <w:rsid w:val="00CD49B1"/>
    <w:rsid w:val="00CE6E67"/>
    <w:rsid w:val="00CF33F4"/>
    <w:rsid w:val="00CF43C2"/>
    <w:rsid w:val="00D02AD4"/>
    <w:rsid w:val="00D052C0"/>
    <w:rsid w:val="00D1057D"/>
    <w:rsid w:val="00D10871"/>
    <w:rsid w:val="00D17651"/>
    <w:rsid w:val="00D303A6"/>
    <w:rsid w:val="00D35625"/>
    <w:rsid w:val="00D359F4"/>
    <w:rsid w:val="00D3703C"/>
    <w:rsid w:val="00D52BB8"/>
    <w:rsid w:val="00D61572"/>
    <w:rsid w:val="00D61D26"/>
    <w:rsid w:val="00D65765"/>
    <w:rsid w:val="00D82D4D"/>
    <w:rsid w:val="00D8550E"/>
    <w:rsid w:val="00D855FD"/>
    <w:rsid w:val="00D875F7"/>
    <w:rsid w:val="00D908AA"/>
    <w:rsid w:val="00D95AAF"/>
    <w:rsid w:val="00D97B67"/>
    <w:rsid w:val="00DA0DD9"/>
    <w:rsid w:val="00DA13CF"/>
    <w:rsid w:val="00DA63C3"/>
    <w:rsid w:val="00DB14E5"/>
    <w:rsid w:val="00DC4402"/>
    <w:rsid w:val="00DC5CFE"/>
    <w:rsid w:val="00DC7447"/>
    <w:rsid w:val="00DD77FF"/>
    <w:rsid w:val="00DE4ED2"/>
    <w:rsid w:val="00DE5DD7"/>
    <w:rsid w:val="00DF32DF"/>
    <w:rsid w:val="00DF7281"/>
    <w:rsid w:val="00DF743B"/>
    <w:rsid w:val="00E0397C"/>
    <w:rsid w:val="00E05969"/>
    <w:rsid w:val="00E1663D"/>
    <w:rsid w:val="00E214F9"/>
    <w:rsid w:val="00E236A4"/>
    <w:rsid w:val="00E278F4"/>
    <w:rsid w:val="00E27971"/>
    <w:rsid w:val="00E356B1"/>
    <w:rsid w:val="00E4208F"/>
    <w:rsid w:val="00E472EE"/>
    <w:rsid w:val="00E53E81"/>
    <w:rsid w:val="00E55CA1"/>
    <w:rsid w:val="00E57280"/>
    <w:rsid w:val="00E62579"/>
    <w:rsid w:val="00E667B6"/>
    <w:rsid w:val="00E7252D"/>
    <w:rsid w:val="00E86CAF"/>
    <w:rsid w:val="00E948CF"/>
    <w:rsid w:val="00EA29A1"/>
    <w:rsid w:val="00EB3AF6"/>
    <w:rsid w:val="00EC0CFF"/>
    <w:rsid w:val="00EC1946"/>
    <w:rsid w:val="00ED2A18"/>
    <w:rsid w:val="00EE35DE"/>
    <w:rsid w:val="00EE68E6"/>
    <w:rsid w:val="00EF248C"/>
    <w:rsid w:val="00EF4845"/>
    <w:rsid w:val="00EF4E8F"/>
    <w:rsid w:val="00EF6682"/>
    <w:rsid w:val="00F06E7D"/>
    <w:rsid w:val="00F07B03"/>
    <w:rsid w:val="00F2008A"/>
    <w:rsid w:val="00F22D42"/>
    <w:rsid w:val="00F23554"/>
    <w:rsid w:val="00F23EDB"/>
    <w:rsid w:val="00F2620A"/>
    <w:rsid w:val="00F26787"/>
    <w:rsid w:val="00F323DD"/>
    <w:rsid w:val="00F474EA"/>
    <w:rsid w:val="00F7693B"/>
    <w:rsid w:val="00F85D1A"/>
    <w:rsid w:val="00F922BE"/>
    <w:rsid w:val="00F97BD5"/>
    <w:rsid w:val="00FA180A"/>
    <w:rsid w:val="00FB075F"/>
    <w:rsid w:val="00FB550F"/>
    <w:rsid w:val="00FB57AB"/>
    <w:rsid w:val="00FC1DED"/>
    <w:rsid w:val="00FC1E0A"/>
    <w:rsid w:val="00FC4B85"/>
    <w:rsid w:val="00FD7713"/>
    <w:rsid w:val="00FE138F"/>
    <w:rsid w:val="00FE2DB4"/>
    <w:rsid w:val="00FE2F5B"/>
    <w:rsid w:val="00FE4013"/>
    <w:rsid w:val="00FF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001A1"/>
  <w15:chartTrackingRefBased/>
  <w15:docId w15:val="{E84566EA-3B8E-4099-A85F-AB73E5AC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26"/>
    <w:rPr>
      <w:rFonts w:ascii="Verdana" w:hAnsi="Verdana" w:cs="Verdana"/>
      <w:sz w:val="22"/>
      <w:szCs w:val="22"/>
    </w:rPr>
  </w:style>
  <w:style w:type="paragraph" w:styleId="Heading1">
    <w:name w:val="heading 1"/>
    <w:aliases w:val="RR level 1,Section,Headerm,Main Section,Ch,Ch1"/>
    <w:basedOn w:val="Normal"/>
    <w:next w:val="BodyText"/>
    <w:link w:val="Heading1Char"/>
    <w:uiPriority w:val="99"/>
    <w:qFormat/>
    <w:locked/>
    <w:rsid w:val="00FE4013"/>
    <w:pPr>
      <w:keepNext/>
      <w:numPr>
        <w:numId w:val="13"/>
      </w:numPr>
      <w:tabs>
        <w:tab w:val="left" w:pos="1134"/>
      </w:tabs>
      <w:spacing w:before="300" w:after="220"/>
      <w:ind w:left="432"/>
      <w:outlineLvl w:val="0"/>
    </w:pPr>
    <w:rPr>
      <w:rFonts w:ascii="Arial" w:hAnsi="Arial"/>
      <w:b/>
      <w:bCs/>
      <w:kern w:val="32"/>
      <w:sz w:val="28"/>
      <w:szCs w:val="28"/>
      <w:lang w:eastAsia="en-US"/>
    </w:rPr>
  </w:style>
  <w:style w:type="paragraph" w:styleId="Heading2">
    <w:name w:val="heading 2"/>
    <w:aliases w:val="Ma Char,Ma1 Char,Reset numbering Char,Major Char,Heading 2rtc Char,Paragraph Char,L2 Char,RR level 2 Char,Heading 2 Char1 Char,Heading 2 Char Char Char,Ma,Ma1,Reset numbering,Major,Heading 2rtc,Paragraph,L2,RR level 2"/>
    <w:basedOn w:val="Normal"/>
    <w:next w:val="BodyText"/>
    <w:link w:val="Heading2Char"/>
    <w:uiPriority w:val="99"/>
    <w:qFormat/>
    <w:locked/>
    <w:rsid w:val="007D2924"/>
    <w:pPr>
      <w:keepNext/>
      <w:numPr>
        <w:ilvl w:val="1"/>
        <w:numId w:val="13"/>
      </w:numPr>
      <w:tabs>
        <w:tab w:val="left" w:pos="1134"/>
      </w:tabs>
      <w:spacing w:before="220" w:after="220"/>
      <w:ind w:left="576"/>
      <w:outlineLvl w:val="1"/>
    </w:pPr>
    <w:rPr>
      <w:b/>
      <w:bCs/>
      <w:sz w:val="24"/>
      <w:szCs w:val="24"/>
      <w:lang w:eastAsia="en-US"/>
    </w:rPr>
  </w:style>
  <w:style w:type="paragraph" w:styleId="Heading3">
    <w:name w:val="heading 3"/>
    <w:aliases w:val="Numbered para Char,Minor Char,Mia Char,Mia1 Char,H3 Char,Level 1 - 1 Char,Level 2.1 Char,Oscar Faber 3 Char,Mi Char,A Char,B Char,C Char,add-phara Char,BodyText Char,Para Char,Headline Char,Section SubHeading Char"/>
    <w:basedOn w:val="Normal"/>
    <w:next w:val="BodyText"/>
    <w:link w:val="Heading3Char"/>
    <w:uiPriority w:val="99"/>
    <w:qFormat/>
    <w:locked/>
    <w:rsid w:val="00861426"/>
    <w:pPr>
      <w:keepNext/>
      <w:numPr>
        <w:ilvl w:val="2"/>
        <w:numId w:val="13"/>
      </w:numPr>
      <w:tabs>
        <w:tab w:val="left" w:pos="1134"/>
      </w:tabs>
      <w:spacing w:before="220" w:after="220"/>
      <w:outlineLvl w:val="2"/>
    </w:pPr>
    <w:rPr>
      <w:b/>
      <w:bCs/>
      <w:sz w:val="24"/>
      <w:szCs w:val="24"/>
      <w:lang w:eastAsia="en-US"/>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uiPriority w:val="99"/>
    <w:qFormat/>
    <w:locked/>
    <w:rsid w:val="00861426"/>
    <w:pPr>
      <w:keepNext/>
      <w:numPr>
        <w:ilvl w:val="3"/>
        <w:numId w:val="13"/>
      </w:numPr>
      <w:spacing w:before="240" w:after="60"/>
      <w:outlineLvl w:val="3"/>
    </w:pPr>
    <w:rPr>
      <w:rFonts w:ascii="Arial" w:hAnsi="Arial" w:cs="Arial"/>
      <w:b/>
      <w:bCs/>
      <w:lang w:eastAsia="en-US"/>
    </w:rPr>
  </w:style>
  <w:style w:type="paragraph" w:styleId="Heading5">
    <w:name w:val="heading 5"/>
    <w:aliases w:val="Level 3 - i,RR level 5"/>
    <w:basedOn w:val="Normal"/>
    <w:next w:val="Normal"/>
    <w:link w:val="Heading5Char"/>
    <w:uiPriority w:val="99"/>
    <w:qFormat/>
    <w:locked/>
    <w:rsid w:val="00861426"/>
    <w:pPr>
      <w:numPr>
        <w:ilvl w:val="4"/>
        <w:numId w:val="13"/>
      </w:numPr>
      <w:spacing w:before="240" w:after="60"/>
      <w:outlineLvl w:val="4"/>
    </w:pPr>
    <w:rPr>
      <w:rFonts w:ascii="Arial" w:hAnsi="Arial" w:cs="Arial"/>
      <w:b/>
      <w:bCs/>
      <w:i/>
      <w:iCs/>
      <w:sz w:val="26"/>
      <w:szCs w:val="26"/>
      <w:lang w:eastAsia="en-US"/>
    </w:rPr>
  </w:style>
  <w:style w:type="paragraph" w:styleId="Heading6">
    <w:name w:val="heading 6"/>
    <w:aliases w:val="Legal Level 1.,Level 5.1,Bp,Numbered Points,RR level 6"/>
    <w:basedOn w:val="Normal"/>
    <w:next w:val="Normal"/>
    <w:link w:val="Heading6Char"/>
    <w:uiPriority w:val="99"/>
    <w:qFormat/>
    <w:locked/>
    <w:rsid w:val="00861426"/>
    <w:pPr>
      <w:numPr>
        <w:ilvl w:val="5"/>
        <w:numId w:val="13"/>
      </w:numPr>
      <w:spacing w:before="240" w:after="60"/>
      <w:outlineLvl w:val="5"/>
    </w:pPr>
    <w:rPr>
      <w:rFonts w:ascii="Times New Roman" w:hAnsi="Times New Roman" w:cs="Times New Roman"/>
      <w:b/>
      <w:bCs/>
      <w:lang w:eastAsia="en-US"/>
    </w:rPr>
  </w:style>
  <w:style w:type="paragraph" w:styleId="Heading7">
    <w:name w:val="heading 7"/>
    <w:aliases w:val="Legal Level 1.1.,Nu,numbered point,RR level 7"/>
    <w:basedOn w:val="Normal"/>
    <w:next w:val="Normal"/>
    <w:link w:val="Heading7Char"/>
    <w:uiPriority w:val="99"/>
    <w:qFormat/>
    <w:locked/>
    <w:rsid w:val="00861426"/>
    <w:pPr>
      <w:numPr>
        <w:ilvl w:val="6"/>
        <w:numId w:val="13"/>
      </w:numPr>
      <w:spacing w:before="240" w:after="60"/>
      <w:outlineLvl w:val="6"/>
    </w:pPr>
    <w:rPr>
      <w:rFonts w:ascii="Times New Roman" w:hAnsi="Times New Roman" w:cs="Times New Roman"/>
      <w:sz w:val="24"/>
      <w:szCs w:val="24"/>
      <w:lang w:eastAsia="en-US"/>
    </w:rPr>
  </w:style>
  <w:style w:type="paragraph" w:styleId="Heading8">
    <w:name w:val="heading 8"/>
    <w:aliases w:val="Legal Level 1.1.1.,N (It),RR level 8"/>
    <w:basedOn w:val="Normal"/>
    <w:next w:val="Normal"/>
    <w:link w:val="Heading8Char"/>
    <w:uiPriority w:val="99"/>
    <w:qFormat/>
    <w:locked/>
    <w:rsid w:val="00861426"/>
    <w:pPr>
      <w:numPr>
        <w:ilvl w:val="7"/>
        <w:numId w:val="13"/>
      </w:numPr>
      <w:spacing w:before="240" w:after="60"/>
      <w:outlineLvl w:val="7"/>
    </w:pPr>
    <w:rPr>
      <w:rFonts w:ascii="Times New Roman" w:hAnsi="Times New Roman" w:cs="Times New Roman"/>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R level 1 Char,Section Char,Headerm Char,Main Section Char,Ch Char,Ch1 Char"/>
    <w:link w:val="Heading1"/>
    <w:uiPriority w:val="99"/>
    <w:locked/>
    <w:rsid w:val="00FE4013"/>
    <w:rPr>
      <w:rFonts w:ascii="Arial" w:hAnsi="Arial" w:cs="Verdana"/>
      <w:b/>
      <w:bCs/>
      <w:kern w:val="32"/>
      <w:sz w:val="28"/>
      <w:szCs w:val="28"/>
      <w:lang w:eastAsia="en-US"/>
    </w:rPr>
  </w:style>
  <w:style w:type="character" w:customStyle="1" w:styleId="Heading2Char">
    <w:name w:val="Heading 2 Char"/>
    <w:aliases w:val="Ma Char Char,Ma1 Char Char,Reset numbering Char Char,Major Char Char,Heading 2rtc Char Char,Paragraph Char Char,L2 Char Char,RR level 2 Char Char,Heading 2 Char1 Char Char,Heading 2 Char Char Char Char,Ma Char1,Ma1 Char1,Major Char1"/>
    <w:link w:val="Heading2"/>
    <w:uiPriority w:val="99"/>
    <w:locked/>
    <w:rsid w:val="007D2924"/>
    <w:rPr>
      <w:rFonts w:ascii="Verdana" w:hAnsi="Verdana" w:cs="Verdana"/>
      <w:b/>
      <w:bCs/>
      <w:sz w:val="24"/>
      <w:szCs w:val="24"/>
      <w:lang w:eastAsia="en-US"/>
    </w:rPr>
  </w:style>
  <w:style w:type="character" w:customStyle="1" w:styleId="Heading3Char">
    <w:name w:val="Heading 3 Char"/>
    <w:aliases w:val="Numbered para Char Char,Minor Char Char,Mia Char Char,Mia1 Char Char,H3 Char Char,Level 1 - 1 Char Char,Level 2.1 Char Char,Oscar Faber 3 Char Char,Mi Char Char,A Char Char,B Char Char,C Char Char,add-phara Char Char,BodyText Char Char"/>
    <w:link w:val="Heading3"/>
    <w:uiPriority w:val="99"/>
    <w:locked/>
    <w:rsid w:val="00861426"/>
    <w:rPr>
      <w:rFonts w:ascii="Verdana" w:hAnsi="Verdana" w:cs="Verdana"/>
      <w:b/>
      <w:bCs/>
      <w:sz w:val="24"/>
      <w:szCs w:val="24"/>
      <w:lang w:eastAsia="en-US"/>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link w:val="Heading4"/>
    <w:uiPriority w:val="99"/>
    <w:locked/>
    <w:rsid w:val="005C5A87"/>
    <w:rPr>
      <w:rFonts w:ascii="Arial" w:hAnsi="Arial" w:cs="Arial"/>
      <w:b/>
      <w:bCs/>
      <w:sz w:val="22"/>
      <w:szCs w:val="22"/>
      <w:lang w:eastAsia="en-US"/>
    </w:rPr>
  </w:style>
  <w:style w:type="character" w:customStyle="1" w:styleId="Heading5Char">
    <w:name w:val="Heading 5 Char"/>
    <w:aliases w:val="Level 3 - i Char,RR level 5 Char"/>
    <w:link w:val="Heading5"/>
    <w:uiPriority w:val="99"/>
    <w:locked/>
    <w:rsid w:val="005C5A87"/>
    <w:rPr>
      <w:rFonts w:ascii="Arial" w:hAnsi="Arial" w:cs="Arial"/>
      <w:b/>
      <w:bCs/>
      <w:i/>
      <w:iCs/>
      <w:sz w:val="26"/>
      <w:szCs w:val="26"/>
      <w:lang w:eastAsia="en-US"/>
    </w:rPr>
  </w:style>
  <w:style w:type="character" w:customStyle="1" w:styleId="Heading6Char">
    <w:name w:val="Heading 6 Char"/>
    <w:aliases w:val="Legal Level 1. Char,Level 5.1 Char,Bp Char,Numbered Points Char,RR level 6 Char"/>
    <w:link w:val="Heading6"/>
    <w:uiPriority w:val="99"/>
    <w:locked/>
    <w:rsid w:val="005C5A87"/>
    <w:rPr>
      <w:rFonts w:ascii="Times New Roman" w:hAnsi="Times New Roman"/>
      <w:b/>
      <w:bCs/>
      <w:sz w:val="22"/>
      <w:szCs w:val="22"/>
      <w:lang w:eastAsia="en-US"/>
    </w:rPr>
  </w:style>
  <w:style w:type="character" w:customStyle="1" w:styleId="Heading7Char">
    <w:name w:val="Heading 7 Char"/>
    <w:aliases w:val="Legal Level 1.1. Char,Nu Char,numbered point Char,RR level 7 Char"/>
    <w:link w:val="Heading7"/>
    <w:uiPriority w:val="99"/>
    <w:locked/>
    <w:rsid w:val="005C5A87"/>
    <w:rPr>
      <w:rFonts w:ascii="Times New Roman" w:hAnsi="Times New Roman"/>
      <w:sz w:val="24"/>
      <w:szCs w:val="24"/>
      <w:lang w:eastAsia="en-US"/>
    </w:rPr>
  </w:style>
  <w:style w:type="character" w:customStyle="1" w:styleId="Heading8Char">
    <w:name w:val="Heading 8 Char"/>
    <w:aliases w:val="Legal Level 1.1.1. Char,N (It) Char,RR level 8 Char"/>
    <w:link w:val="Heading8"/>
    <w:uiPriority w:val="99"/>
    <w:locked/>
    <w:rsid w:val="005C5A87"/>
    <w:rPr>
      <w:rFonts w:ascii="Times New Roman" w:hAnsi="Times New Roman"/>
      <w:i/>
      <w:iCs/>
      <w:sz w:val="24"/>
      <w:szCs w:val="24"/>
      <w:lang w:eastAsia="en-US"/>
    </w:rPr>
  </w:style>
  <w:style w:type="paragraph" w:styleId="ListParagraph">
    <w:name w:val="List Paragraph"/>
    <w:basedOn w:val="Normal"/>
    <w:uiPriority w:val="99"/>
    <w:qFormat/>
    <w:rsid w:val="007229A9"/>
    <w:pPr>
      <w:ind w:left="720"/>
    </w:pPr>
  </w:style>
  <w:style w:type="character" w:styleId="Hyperlink">
    <w:name w:val="Hyperlink"/>
    <w:uiPriority w:val="99"/>
    <w:semiHidden/>
    <w:rsid w:val="00861426"/>
    <w:rPr>
      <w:color w:val="0000FF"/>
      <w:u w:val="single"/>
    </w:rPr>
  </w:style>
  <w:style w:type="paragraph" w:styleId="BalloonText">
    <w:name w:val="Balloon Text"/>
    <w:basedOn w:val="Normal"/>
    <w:link w:val="BalloonTextChar"/>
    <w:uiPriority w:val="99"/>
    <w:semiHidden/>
    <w:rsid w:val="00861426"/>
    <w:rPr>
      <w:rFonts w:ascii="Tahoma" w:hAnsi="Tahoma" w:cs="Tahoma"/>
      <w:sz w:val="16"/>
      <w:szCs w:val="16"/>
    </w:rPr>
  </w:style>
  <w:style w:type="character" w:customStyle="1" w:styleId="BalloonTextChar">
    <w:name w:val="Balloon Text Char"/>
    <w:link w:val="BalloonText"/>
    <w:uiPriority w:val="99"/>
    <w:semiHidden/>
    <w:locked/>
    <w:rsid w:val="00B16005"/>
    <w:rPr>
      <w:rFonts w:ascii="Tahoma" w:hAnsi="Tahoma" w:cs="Tahoma"/>
      <w:sz w:val="16"/>
      <w:szCs w:val="16"/>
      <w:lang w:val="en-GB" w:eastAsia="en-GB"/>
    </w:rPr>
  </w:style>
  <w:style w:type="table" w:styleId="TableGrid">
    <w:name w:val="Table Grid"/>
    <w:basedOn w:val="TableNormal"/>
    <w:uiPriority w:val="99"/>
    <w:semiHidden/>
    <w:rsid w:val="00861426"/>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2"/>
    <w:rsid w:val="00861426"/>
    <w:pPr>
      <w:ind w:left="1134"/>
    </w:pPr>
  </w:style>
  <w:style w:type="character" w:customStyle="1" w:styleId="BodyTextChar">
    <w:name w:val="Body Text Char"/>
    <w:locked/>
    <w:rsid w:val="00A3723F"/>
    <w:rPr>
      <w:lang w:val="x-none" w:eastAsia="en-US"/>
    </w:rPr>
  </w:style>
  <w:style w:type="character" w:customStyle="1" w:styleId="BodyTextChar1">
    <w:name w:val="Body Text Char1"/>
    <w:uiPriority w:val="99"/>
    <w:locked/>
    <w:rsid w:val="000D49A3"/>
    <w:rPr>
      <w:rFonts w:ascii="Verdana" w:hAnsi="Verdana" w:cs="Verdana"/>
      <w:noProof/>
      <w:sz w:val="16"/>
      <w:szCs w:val="16"/>
      <w:lang w:val="en-GB" w:eastAsia="en-GB"/>
    </w:rPr>
  </w:style>
  <w:style w:type="paragraph" w:customStyle="1" w:styleId="CharChar2Char">
    <w:name w:val="Char Char2 Char"/>
    <w:basedOn w:val="Normal"/>
    <w:uiPriority w:val="99"/>
    <w:semiHidden/>
    <w:rsid w:val="000D49A3"/>
    <w:pPr>
      <w:spacing w:after="160" w:line="240" w:lineRule="exact"/>
    </w:pPr>
    <w:rPr>
      <w:noProof/>
      <w:lang w:val="en-US"/>
    </w:rPr>
  </w:style>
  <w:style w:type="paragraph" w:customStyle="1" w:styleId="CharChar2">
    <w:name w:val="Char Char2"/>
    <w:basedOn w:val="Normal"/>
    <w:uiPriority w:val="99"/>
    <w:semiHidden/>
    <w:rsid w:val="00400CF7"/>
    <w:pPr>
      <w:spacing w:after="160" w:line="240" w:lineRule="exact"/>
    </w:pPr>
    <w:rPr>
      <w:rFonts w:eastAsia="Times New Roman"/>
      <w:noProof/>
      <w:lang w:val="en-US"/>
    </w:rPr>
  </w:style>
  <w:style w:type="paragraph" w:customStyle="1" w:styleId="Typeofdocument">
    <w:name w:val="Type of document"/>
    <w:basedOn w:val="Normal"/>
    <w:next w:val="Nameofdocument"/>
    <w:uiPriority w:val="99"/>
    <w:rsid w:val="00FE4013"/>
    <w:pPr>
      <w:keepNext/>
      <w:spacing w:after="360"/>
    </w:pPr>
    <w:rPr>
      <w:rFonts w:ascii="Arial" w:hAnsi="Arial"/>
      <w:b/>
      <w:bCs/>
      <w:sz w:val="40"/>
      <w:szCs w:val="40"/>
    </w:rPr>
  </w:style>
  <w:style w:type="paragraph" w:customStyle="1" w:styleId="Nameofdocument">
    <w:name w:val="Name of document"/>
    <w:basedOn w:val="Typeofdocument"/>
    <w:next w:val="BodyText"/>
    <w:uiPriority w:val="99"/>
    <w:rsid w:val="00861426"/>
    <w:pPr>
      <w:spacing w:after="660"/>
    </w:pPr>
    <w:rPr>
      <w:sz w:val="36"/>
      <w:szCs w:val="36"/>
    </w:rPr>
  </w:style>
  <w:style w:type="character" w:styleId="FollowedHyperlink">
    <w:name w:val="FollowedHyperlink"/>
    <w:uiPriority w:val="99"/>
    <w:semiHidden/>
    <w:rsid w:val="00861426"/>
    <w:rPr>
      <w:color w:val="800080"/>
      <w:u w:val="single"/>
    </w:rPr>
  </w:style>
  <w:style w:type="character" w:styleId="CommentReference">
    <w:name w:val="annotation reference"/>
    <w:uiPriority w:val="99"/>
    <w:semiHidden/>
    <w:locked/>
    <w:rsid w:val="00861426"/>
    <w:rPr>
      <w:sz w:val="16"/>
      <w:szCs w:val="16"/>
    </w:rPr>
  </w:style>
  <w:style w:type="paragraph" w:styleId="CommentText">
    <w:name w:val="annotation text"/>
    <w:basedOn w:val="Normal"/>
    <w:link w:val="CommentTextChar"/>
    <w:uiPriority w:val="99"/>
    <w:semiHidden/>
    <w:locked/>
    <w:rsid w:val="00861426"/>
  </w:style>
  <w:style w:type="character" w:customStyle="1" w:styleId="CommentTextChar">
    <w:name w:val="Comment Text Char"/>
    <w:link w:val="CommentText"/>
    <w:uiPriority w:val="99"/>
    <w:semiHidden/>
    <w:locked/>
    <w:rsid w:val="003701C8"/>
    <w:rPr>
      <w:rFonts w:ascii="Verdana" w:hAnsi="Verdana" w:cs="Verdana"/>
      <w:sz w:val="16"/>
      <w:szCs w:val="16"/>
      <w:lang w:val="en-GB" w:eastAsia="en-GB"/>
    </w:rPr>
  </w:style>
  <w:style w:type="paragraph" w:styleId="CommentSubject">
    <w:name w:val="annotation subject"/>
    <w:basedOn w:val="CommentText"/>
    <w:next w:val="CommentText"/>
    <w:link w:val="CommentSubjectChar"/>
    <w:uiPriority w:val="99"/>
    <w:semiHidden/>
    <w:locked/>
    <w:rsid w:val="00861426"/>
    <w:rPr>
      <w:b/>
      <w:bCs/>
      <w:sz w:val="20"/>
      <w:szCs w:val="20"/>
    </w:rPr>
  </w:style>
  <w:style w:type="character" w:customStyle="1" w:styleId="CommentSubjectChar">
    <w:name w:val="Comment Subject Char"/>
    <w:link w:val="CommentSubject"/>
    <w:uiPriority w:val="99"/>
    <w:semiHidden/>
    <w:locked/>
    <w:rsid w:val="003701C8"/>
    <w:rPr>
      <w:rFonts w:ascii="Verdana" w:hAnsi="Verdana" w:cs="Verdana"/>
      <w:b/>
      <w:bCs/>
      <w:sz w:val="16"/>
      <w:szCs w:val="16"/>
      <w:lang w:val="en-GB" w:eastAsia="en-GB"/>
    </w:rPr>
  </w:style>
  <w:style w:type="character" w:customStyle="1" w:styleId="fn-label1">
    <w:name w:val="fn-label1"/>
    <w:uiPriority w:val="99"/>
    <w:rsid w:val="00965A3F"/>
    <w:rPr>
      <w:b/>
      <w:bCs/>
    </w:rPr>
  </w:style>
  <w:style w:type="character" w:customStyle="1" w:styleId="table-label2">
    <w:name w:val="table-label2"/>
    <w:uiPriority w:val="99"/>
    <w:rsid w:val="00965A3F"/>
    <w:rPr>
      <w:b/>
      <w:bCs/>
      <w:sz w:val="36"/>
      <w:szCs w:val="36"/>
    </w:rPr>
  </w:style>
  <w:style w:type="paragraph" w:styleId="Header">
    <w:name w:val="header"/>
    <w:basedOn w:val="Normal"/>
    <w:link w:val="HeaderChar"/>
    <w:uiPriority w:val="99"/>
    <w:semiHidden/>
    <w:locked/>
    <w:rsid w:val="00861426"/>
    <w:pPr>
      <w:tabs>
        <w:tab w:val="center" w:pos="4153"/>
        <w:tab w:val="right" w:pos="8306"/>
      </w:tabs>
    </w:pPr>
  </w:style>
  <w:style w:type="character" w:customStyle="1" w:styleId="HeaderChar">
    <w:name w:val="Header Char"/>
    <w:link w:val="Header"/>
    <w:uiPriority w:val="99"/>
    <w:locked/>
    <w:rsid w:val="00943FF5"/>
    <w:rPr>
      <w:rFonts w:ascii="Verdana" w:hAnsi="Verdana" w:cs="Verdana"/>
      <w:sz w:val="16"/>
      <w:szCs w:val="16"/>
      <w:lang w:val="en-GB" w:eastAsia="en-GB"/>
    </w:rPr>
  </w:style>
  <w:style w:type="paragraph" w:styleId="Footer">
    <w:name w:val="footer"/>
    <w:basedOn w:val="Normal"/>
    <w:link w:val="FooterChar"/>
    <w:uiPriority w:val="99"/>
    <w:semiHidden/>
    <w:locked/>
    <w:rsid w:val="00861426"/>
    <w:pPr>
      <w:tabs>
        <w:tab w:val="center" w:pos="4153"/>
        <w:tab w:val="right" w:pos="8306"/>
      </w:tabs>
    </w:pPr>
  </w:style>
  <w:style w:type="character" w:customStyle="1" w:styleId="FooterChar">
    <w:name w:val="Footer Char"/>
    <w:link w:val="Footer"/>
    <w:uiPriority w:val="99"/>
    <w:semiHidden/>
    <w:locked/>
    <w:rsid w:val="00943FF5"/>
    <w:rPr>
      <w:rFonts w:ascii="Verdana" w:hAnsi="Verdana" w:cs="Verdana"/>
      <w:sz w:val="16"/>
      <w:szCs w:val="16"/>
      <w:lang w:val="en-GB" w:eastAsia="en-GB"/>
    </w:rPr>
  </w:style>
  <w:style w:type="paragraph" w:customStyle="1" w:styleId="Directoratename">
    <w:name w:val="Directorate name"/>
    <w:basedOn w:val="Normal"/>
    <w:uiPriority w:val="99"/>
    <w:semiHidden/>
    <w:rsid w:val="00861426"/>
    <w:pPr>
      <w:tabs>
        <w:tab w:val="center" w:pos="4153"/>
        <w:tab w:val="right" w:pos="8306"/>
        <w:tab w:val="right" w:pos="9639"/>
      </w:tabs>
    </w:pPr>
    <w:rPr>
      <w:sz w:val="24"/>
      <w:szCs w:val="24"/>
    </w:rPr>
  </w:style>
  <w:style w:type="paragraph" w:customStyle="1" w:styleId="Departmentname">
    <w:name w:val="Department name"/>
    <w:basedOn w:val="Normal"/>
    <w:next w:val="Directoratename"/>
    <w:uiPriority w:val="99"/>
    <w:semiHidden/>
    <w:rsid w:val="00861426"/>
    <w:pPr>
      <w:spacing w:after="160"/>
    </w:pPr>
    <w:rPr>
      <w:b/>
      <w:bCs/>
      <w:sz w:val="24"/>
      <w:szCs w:val="24"/>
    </w:rPr>
  </w:style>
  <w:style w:type="paragraph" w:customStyle="1" w:styleId="Footer-base">
    <w:name w:val="Footer-base"/>
    <w:basedOn w:val="Normal"/>
    <w:uiPriority w:val="99"/>
    <w:semiHidden/>
    <w:rsid w:val="00861426"/>
    <w:pPr>
      <w:tabs>
        <w:tab w:val="right" w:pos="9639"/>
      </w:tabs>
    </w:pPr>
    <w:rPr>
      <w:b/>
      <w:bCs/>
      <w:sz w:val="24"/>
      <w:szCs w:val="24"/>
      <w:lang w:eastAsia="en-US"/>
    </w:rPr>
  </w:style>
  <w:style w:type="paragraph" w:customStyle="1" w:styleId="Footer-top">
    <w:name w:val="Footer-top"/>
    <w:basedOn w:val="Normal"/>
    <w:uiPriority w:val="99"/>
    <w:semiHidden/>
    <w:rsid w:val="00861426"/>
    <w:pPr>
      <w:spacing w:after="160"/>
    </w:pPr>
  </w:style>
  <w:style w:type="paragraph" w:styleId="NoSpacing">
    <w:name w:val="No Spacing"/>
    <w:uiPriority w:val="99"/>
    <w:qFormat/>
    <w:rsid w:val="00EF248C"/>
    <w:rPr>
      <w:rFonts w:cs="Calibri"/>
      <w:sz w:val="22"/>
      <w:szCs w:val="22"/>
      <w:lang w:eastAsia="en-US"/>
    </w:rPr>
  </w:style>
  <w:style w:type="character" w:customStyle="1" w:styleId="Documentmanagementtableinternalheadings">
    <w:name w:val="Document management table internal headings"/>
    <w:uiPriority w:val="99"/>
    <w:semiHidden/>
    <w:rsid w:val="00861426"/>
    <w:rPr>
      <w:rFonts w:ascii="Verdana" w:hAnsi="Verdana" w:cs="Verdana"/>
      <w:sz w:val="18"/>
      <w:szCs w:val="18"/>
    </w:rPr>
  </w:style>
  <w:style w:type="paragraph" w:customStyle="1" w:styleId="Subhead">
    <w:name w:val="Sub head"/>
    <w:basedOn w:val="Normal"/>
    <w:next w:val="BodyText"/>
    <w:uiPriority w:val="99"/>
    <w:rsid w:val="00861426"/>
    <w:pPr>
      <w:keepNext/>
      <w:spacing w:before="220"/>
    </w:pPr>
    <w:rPr>
      <w:b/>
      <w:bCs/>
      <w:kern w:val="36"/>
      <w:sz w:val="28"/>
      <w:szCs w:val="28"/>
    </w:rPr>
  </w:style>
  <w:style w:type="character" w:customStyle="1" w:styleId="Documentmanagementtableheading">
    <w:name w:val="Document management table heading"/>
    <w:uiPriority w:val="99"/>
    <w:semiHidden/>
    <w:rsid w:val="00861426"/>
    <w:rPr>
      <w:rFonts w:ascii="Verdana" w:hAnsi="Verdana" w:cs="Verdana"/>
      <w:b/>
      <w:bCs/>
      <w:sz w:val="20"/>
      <w:szCs w:val="20"/>
    </w:rPr>
  </w:style>
  <w:style w:type="paragraph" w:customStyle="1" w:styleId="CharChar1CharCharChar1">
    <w:name w:val="Char Char1 Char Char Char1"/>
    <w:basedOn w:val="Normal"/>
    <w:uiPriority w:val="99"/>
    <w:semiHidden/>
    <w:rsid w:val="00861426"/>
    <w:pPr>
      <w:spacing w:after="160" w:line="240" w:lineRule="exact"/>
    </w:pPr>
    <w:rPr>
      <w:lang w:val="en-US" w:eastAsia="en-US"/>
    </w:rPr>
  </w:style>
  <w:style w:type="paragraph" w:customStyle="1" w:styleId="CharChar2Char1">
    <w:name w:val="Char Char2 Char1"/>
    <w:basedOn w:val="Normal"/>
    <w:uiPriority w:val="99"/>
    <w:semiHidden/>
    <w:rsid w:val="00861426"/>
    <w:pPr>
      <w:spacing w:after="160" w:line="240" w:lineRule="exact"/>
    </w:pPr>
    <w:rPr>
      <w:lang w:val="en-US" w:eastAsia="en-US"/>
    </w:rPr>
  </w:style>
  <w:style w:type="character" w:customStyle="1" w:styleId="BodyTextChar2">
    <w:name w:val="Body Text Char2"/>
    <w:link w:val="BodyText"/>
    <w:uiPriority w:val="99"/>
    <w:locked/>
    <w:rsid w:val="00861426"/>
    <w:rPr>
      <w:rFonts w:ascii="Verdana" w:hAnsi="Verdana" w:cs="Verdana"/>
      <w:sz w:val="16"/>
      <w:szCs w:val="16"/>
      <w:lang w:val="en-GB" w:eastAsia="en-GB"/>
    </w:rPr>
  </w:style>
  <w:style w:type="character" w:customStyle="1" w:styleId="Char1">
    <w:name w:val="Char1"/>
    <w:uiPriority w:val="99"/>
    <w:semiHidden/>
    <w:rsid w:val="00861426"/>
    <w:rPr>
      <w:rFonts w:ascii="Verdana" w:hAnsi="Verdana" w:cs="Verdana"/>
      <w:noProof/>
      <w:sz w:val="16"/>
      <w:szCs w:val="16"/>
      <w:lang w:val="en-GB" w:eastAsia="en-GB"/>
    </w:rPr>
  </w:style>
  <w:style w:type="paragraph" w:customStyle="1" w:styleId="CharChar1CharCharChar1CharCharCharCharCharCharCharCharChar">
    <w:name w:val="Char Char1 Char Char Char1 Char Char Char Char Char Char Char Char Char"/>
    <w:basedOn w:val="Normal"/>
    <w:uiPriority w:val="99"/>
    <w:semiHidden/>
    <w:rsid w:val="00861426"/>
    <w:pPr>
      <w:spacing w:after="160" w:line="240" w:lineRule="exact"/>
    </w:pPr>
    <w:rPr>
      <w:lang w:val="en-US" w:eastAsia="en-US"/>
    </w:rPr>
  </w:style>
  <w:style w:type="paragraph" w:customStyle="1" w:styleId="CharChar">
    <w:name w:val="Char Char"/>
    <w:basedOn w:val="Normal"/>
    <w:uiPriority w:val="99"/>
    <w:semiHidden/>
    <w:rsid w:val="00861426"/>
    <w:pPr>
      <w:spacing w:after="160" w:line="240" w:lineRule="exact"/>
    </w:pPr>
    <w:rPr>
      <w:lang w:val="en-US" w:eastAsia="en-US"/>
    </w:rPr>
  </w:style>
  <w:style w:type="paragraph" w:styleId="DocumentMap">
    <w:name w:val="Document Map"/>
    <w:basedOn w:val="Normal"/>
    <w:link w:val="DocumentMapChar"/>
    <w:uiPriority w:val="99"/>
    <w:semiHidden/>
    <w:locked/>
    <w:rsid w:val="00861426"/>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C913B7"/>
    <w:rPr>
      <w:rFonts w:ascii="Times New Roman" w:hAnsi="Times New Roman"/>
      <w:sz w:val="0"/>
      <w:szCs w:val="0"/>
    </w:rPr>
  </w:style>
  <w:style w:type="paragraph" w:customStyle="1" w:styleId="CharChar1CharCharChar1CharCharCharCharCharCharCharCharCharCharCharCharCharCharCharChar">
    <w:name w:val="Char Char1 Char Char Char1 Char Char Char Char Char Char Char Char Char Char Char Char Char Char Char Char"/>
    <w:basedOn w:val="Normal"/>
    <w:uiPriority w:val="99"/>
    <w:semiHidden/>
    <w:rsid w:val="00861426"/>
    <w:pPr>
      <w:spacing w:after="160" w:line="240" w:lineRule="exact"/>
    </w:pPr>
    <w:rPr>
      <w:noProof/>
      <w:lang w:val="en-US" w:eastAsia="en-US"/>
    </w:rPr>
  </w:style>
  <w:style w:type="numbering" w:styleId="111111">
    <w:name w:val="Outline List 2"/>
    <w:basedOn w:val="NoList"/>
    <w:uiPriority w:val="99"/>
    <w:semiHidden/>
    <w:unhideWhenUsed/>
    <w:locked/>
    <w:rsid w:val="00C913B7"/>
    <w:pPr>
      <w:numPr>
        <w:numId w:val="15"/>
      </w:numPr>
    </w:pPr>
  </w:style>
  <w:style w:type="paragraph" w:customStyle="1" w:styleId="CharChar1CharCharChar1CharCharCharCharCharCharCharCharCharCharCharCharCharCharCharChar0">
    <w:name w:val="Char Char1 Char Char Char1 Char Char Char Char Char Char Char Char Char Char Char Char Char Char Char Char"/>
    <w:basedOn w:val="Normal"/>
    <w:semiHidden/>
    <w:rsid w:val="00F2620A"/>
    <w:pPr>
      <w:spacing w:after="160" w:line="240" w:lineRule="exact"/>
    </w:pPr>
    <w:rPr>
      <w:rFonts w:eastAsia="Times New Roman" w:cs="Times New Roman"/>
      <w:noProof/>
      <w:szCs w:val="16"/>
      <w:lang w:val="en-US" w:eastAsia="en-US"/>
    </w:rPr>
  </w:style>
  <w:style w:type="paragraph" w:customStyle="1" w:styleId="CharChar1CharCharCharChar">
    <w:name w:val="Char Char1 Char Char Char Char"/>
    <w:basedOn w:val="Normal"/>
    <w:semiHidden/>
    <w:rsid w:val="00654F28"/>
    <w:pPr>
      <w:spacing w:after="160" w:line="240" w:lineRule="exact"/>
    </w:pPr>
    <w:rPr>
      <w:rFonts w:eastAsia="Times New Roman" w:cs="Times New Roman"/>
      <w:sz w:val="20"/>
      <w:szCs w:val="20"/>
      <w:lang w:val="en-US" w:eastAsia="en-US"/>
    </w:rPr>
  </w:style>
  <w:style w:type="paragraph" w:customStyle="1" w:styleId="CharChar1CharCharCharCharCharCharCharCharCharChar">
    <w:name w:val="Char Char1 Char Char Char Char Char Char Char Char Char Char"/>
    <w:basedOn w:val="Normal"/>
    <w:semiHidden/>
    <w:rsid w:val="005825B6"/>
    <w:pPr>
      <w:spacing w:after="160" w:line="240" w:lineRule="exact"/>
    </w:pPr>
    <w:rPr>
      <w:rFonts w:eastAsia="Times New Roman" w:cs="Times New Roman"/>
      <w:szCs w:val="16"/>
      <w:lang w:val="en-US" w:eastAsia="en-US"/>
    </w:rPr>
  </w:style>
  <w:style w:type="paragraph" w:styleId="Revision">
    <w:name w:val="Revision"/>
    <w:hidden/>
    <w:uiPriority w:val="99"/>
    <w:semiHidden/>
    <w:rsid w:val="0014316E"/>
    <w:rPr>
      <w:rFonts w:ascii="Verdana" w:hAnsi="Verdana" w:cs="Verdana"/>
      <w:sz w:val="22"/>
      <w:szCs w:val="22"/>
    </w:rPr>
  </w:style>
  <w:style w:type="table" w:customStyle="1" w:styleId="TableGrid1">
    <w:name w:val="Table Grid1"/>
    <w:basedOn w:val="TableNormal"/>
    <w:next w:val="TableGrid"/>
    <w:semiHidden/>
    <w:rsid w:val="00E420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08755">
      <w:marLeft w:val="0"/>
      <w:marRight w:val="0"/>
      <w:marTop w:val="0"/>
      <w:marBottom w:val="0"/>
      <w:divBdr>
        <w:top w:val="none" w:sz="0" w:space="0" w:color="auto"/>
        <w:left w:val="none" w:sz="0" w:space="0" w:color="auto"/>
        <w:bottom w:val="none" w:sz="0" w:space="0" w:color="auto"/>
        <w:right w:val="none" w:sz="0" w:space="0" w:color="auto"/>
      </w:divBdr>
      <w:divsChild>
        <w:div w:id="876508760">
          <w:marLeft w:val="0"/>
          <w:marRight w:val="0"/>
          <w:marTop w:val="0"/>
          <w:marBottom w:val="0"/>
          <w:divBdr>
            <w:top w:val="none" w:sz="0" w:space="0" w:color="auto"/>
            <w:left w:val="none" w:sz="0" w:space="0" w:color="auto"/>
            <w:bottom w:val="none" w:sz="0" w:space="0" w:color="auto"/>
            <w:right w:val="none" w:sz="0" w:space="0" w:color="auto"/>
          </w:divBdr>
          <w:divsChild>
            <w:div w:id="876508762">
              <w:marLeft w:val="0"/>
              <w:marRight w:val="0"/>
              <w:marTop w:val="0"/>
              <w:marBottom w:val="0"/>
              <w:divBdr>
                <w:top w:val="single" w:sz="2" w:space="0" w:color="B8B6B6"/>
                <w:left w:val="single" w:sz="4" w:space="0" w:color="B8B6B6"/>
                <w:bottom w:val="single" w:sz="4" w:space="0" w:color="B8B6B6"/>
                <w:right w:val="single" w:sz="4" w:space="0" w:color="B8B6B6"/>
              </w:divBdr>
              <w:divsChild>
                <w:div w:id="876508756">
                  <w:marLeft w:val="0"/>
                  <w:marRight w:val="0"/>
                  <w:marTop w:val="0"/>
                  <w:marBottom w:val="0"/>
                  <w:divBdr>
                    <w:top w:val="single" w:sz="4" w:space="0" w:color="CCCCCC"/>
                    <w:left w:val="none" w:sz="0" w:space="0" w:color="auto"/>
                    <w:bottom w:val="none" w:sz="0" w:space="0" w:color="auto"/>
                    <w:right w:val="none" w:sz="0" w:space="0" w:color="auto"/>
                  </w:divBdr>
                  <w:divsChild>
                    <w:div w:id="876508757">
                      <w:marLeft w:val="0"/>
                      <w:marRight w:val="0"/>
                      <w:marTop w:val="0"/>
                      <w:marBottom w:val="0"/>
                      <w:divBdr>
                        <w:top w:val="none" w:sz="0" w:space="0" w:color="auto"/>
                        <w:left w:val="none" w:sz="0" w:space="0" w:color="auto"/>
                        <w:bottom w:val="none" w:sz="0" w:space="0" w:color="auto"/>
                        <w:right w:val="none" w:sz="0" w:space="0" w:color="auto"/>
                      </w:divBdr>
                      <w:divsChild>
                        <w:div w:id="876508758">
                          <w:marLeft w:val="0"/>
                          <w:marRight w:val="50"/>
                          <w:marTop w:val="99"/>
                          <w:marBottom w:val="99"/>
                          <w:divBdr>
                            <w:top w:val="none" w:sz="0" w:space="0" w:color="auto"/>
                            <w:left w:val="none" w:sz="0" w:space="0" w:color="auto"/>
                            <w:bottom w:val="none" w:sz="0" w:space="0" w:color="auto"/>
                            <w:right w:val="none" w:sz="0" w:space="0" w:color="auto"/>
                          </w:divBdr>
                          <w:divsChild>
                            <w:div w:id="876508754">
                              <w:marLeft w:val="0"/>
                              <w:marRight w:val="0"/>
                              <w:marTop w:val="0"/>
                              <w:marBottom w:val="0"/>
                              <w:divBdr>
                                <w:top w:val="none" w:sz="0" w:space="0" w:color="auto"/>
                                <w:left w:val="none" w:sz="0" w:space="0" w:color="auto"/>
                                <w:bottom w:val="none" w:sz="0" w:space="0" w:color="auto"/>
                                <w:right w:val="none" w:sz="0" w:space="0" w:color="auto"/>
                              </w:divBdr>
                              <w:divsChild>
                                <w:div w:id="876508759">
                                  <w:marLeft w:val="0"/>
                                  <w:marRight w:val="99"/>
                                  <w:marTop w:val="99"/>
                                  <w:marBottom w:val="99"/>
                                  <w:divBdr>
                                    <w:top w:val="single" w:sz="4" w:space="0" w:color="CCCCCC"/>
                                    <w:left w:val="single" w:sz="4" w:space="5" w:color="CCCCCC"/>
                                    <w:bottom w:val="single" w:sz="4" w:space="0" w:color="CCCCCC"/>
                                    <w:right w:val="single" w:sz="4" w:space="5" w:color="CCCCCC"/>
                                  </w:divBdr>
                                  <w:divsChild>
                                    <w:div w:id="8765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508774">
      <w:marLeft w:val="0"/>
      <w:marRight w:val="0"/>
      <w:marTop w:val="0"/>
      <w:marBottom w:val="0"/>
      <w:divBdr>
        <w:top w:val="none" w:sz="0" w:space="0" w:color="auto"/>
        <w:left w:val="none" w:sz="0" w:space="0" w:color="auto"/>
        <w:bottom w:val="none" w:sz="0" w:space="0" w:color="auto"/>
        <w:right w:val="none" w:sz="0" w:space="0" w:color="auto"/>
      </w:divBdr>
      <w:divsChild>
        <w:div w:id="876508764">
          <w:marLeft w:val="0"/>
          <w:marRight w:val="0"/>
          <w:marTop w:val="0"/>
          <w:marBottom w:val="0"/>
          <w:divBdr>
            <w:top w:val="none" w:sz="0" w:space="0" w:color="auto"/>
            <w:left w:val="none" w:sz="0" w:space="0" w:color="auto"/>
            <w:bottom w:val="none" w:sz="0" w:space="0" w:color="auto"/>
            <w:right w:val="none" w:sz="0" w:space="0" w:color="auto"/>
          </w:divBdr>
          <w:divsChild>
            <w:div w:id="876508765">
              <w:marLeft w:val="0"/>
              <w:marRight w:val="0"/>
              <w:marTop w:val="0"/>
              <w:marBottom w:val="0"/>
              <w:divBdr>
                <w:top w:val="none" w:sz="0" w:space="0" w:color="auto"/>
                <w:left w:val="none" w:sz="0" w:space="0" w:color="auto"/>
                <w:bottom w:val="none" w:sz="0" w:space="0" w:color="auto"/>
                <w:right w:val="none" w:sz="0" w:space="0" w:color="auto"/>
              </w:divBdr>
            </w:div>
            <w:div w:id="876508769">
              <w:marLeft w:val="0"/>
              <w:marRight w:val="0"/>
              <w:marTop w:val="0"/>
              <w:marBottom w:val="0"/>
              <w:divBdr>
                <w:top w:val="none" w:sz="0" w:space="0" w:color="auto"/>
                <w:left w:val="none" w:sz="0" w:space="0" w:color="auto"/>
                <w:bottom w:val="none" w:sz="0" w:space="0" w:color="auto"/>
                <w:right w:val="none" w:sz="0" w:space="0" w:color="auto"/>
              </w:divBdr>
            </w:div>
            <w:div w:id="876508770">
              <w:marLeft w:val="0"/>
              <w:marRight w:val="0"/>
              <w:marTop w:val="0"/>
              <w:marBottom w:val="0"/>
              <w:divBdr>
                <w:top w:val="none" w:sz="0" w:space="0" w:color="auto"/>
                <w:left w:val="none" w:sz="0" w:space="0" w:color="auto"/>
                <w:bottom w:val="none" w:sz="0" w:space="0" w:color="auto"/>
                <w:right w:val="none" w:sz="0" w:space="0" w:color="auto"/>
              </w:divBdr>
            </w:div>
            <w:div w:id="876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8777">
      <w:marLeft w:val="0"/>
      <w:marRight w:val="0"/>
      <w:marTop w:val="0"/>
      <w:marBottom w:val="0"/>
      <w:divBdr>
        <w:top w:val="none" w:sz="0" w:space="0" w:color="auto"/>
        <w:left w:val="none" w:sz="0" w:space="0" w:color="auto"/>
        <w:bottom w:val="none" w:sz="0" w:space="0" w:color="auto"/>
        <w:right w:val="none" w:sz="0" w:space="0" w:color="auto"/>
      </w:divBdr>
      <w:divsChild>
        <w:div w:id="876508766">
          <w:marLeft w:val="0"/>
          <w:marRight w:val="0"/>
          <w:marTop w:val="0"/>
          <w:marBottom w:val="0"/>
          <w:divBdr>
            <w:top w:val="none" w:sz="0" w:space="0" w:color="auto"/>
            <w:left w:val="none" w:sz="0" w:space="0" w:color="auto"/>
            <w:bottom w:val="none" w:sz="0" w:space="0" w:color="auto"/>
            <w:right w:val="none" w:sz="0" w:space="0" w:color="auto"/>
          </w:divBdr>
          <w:divsChild>
            <w:div w:id="876508763">
              <w:marLeft w:val="0"/>
              <w:marRight w:val="0"/>
              <w:marTop w:val="0"/>
              <w:marBottom w:val="0"/>
              <w:divBdr>
                <w:top w:val="none" w:sz="0" w:space="0" w:color="auto"/>
                <w:left w:val="none" w:sz="0" w:space="0" w:color="auto"/>
                <w:bottom w:val="none" w:sz="0" w:space="0" w:color="auto"/>
                <w:right w:val="none" w:sz="0" w:space="0" w:color="auto"/>
              </w:divBdr>
            </w:div>
            <w:div w:id="876508767">
              <w:marLeft w:val="0"/>
              <w:marRight w:val="0"/>
              <w:marTop w:val="0"/>
              <w:marBottom w:val="0"/>
              <w:divBdr>
                <w:top w:val="none" w:sz="0" w:space="0" w:color="auto"/>
                <w:left w:val="none" w:sz="0" w:space="0" w:color="auto"/>
                <w:bottom w:val="none" w:sz="0" w:space="0" w:color="auto"/>
                <w:right w:val="none" w:sz="0" w:space="0" w:color="auto"/>
              </w:divBdr>
            </w:div>
            <w:div w:id="876508768">
              <w:marLeft w:val="0"/>
              <w:marRight w:val="0"/>
              <w:marTop w:val="0"/>
              <w:marBottom w:val="0"/>
              <w:divBdr>
                <w:top w:val="none" w:sz="0" w:space="0" w:color="auto"/>
                <w:left w:val="none" w:sz="0" w:space="0" w:color="auto"/>
                <w:bottom w:val="none" w:sz="0" w:space="0" w:color="auto"/>
                <w:right w:val="none" w:sz="0" w:space="0" w:color="auto"/>
              </w:divBdr>
            </w:div>
            <w:div w:id="876508772">
              <w:marLeft w:val="0"/>
              <w:marRight w:val="0"/>
              <w:marTop w:val="0"/>
              <w:marBottom w:val="0"/>
              <w:divBdr>
                <w:top w:val="none" w:sz="0" w:space="0" w:color="auto"/>
                <w:left w:val="none" w:sz="0" w:space="0" w:color="auto"/>
                <w:bottom w:val="none" w:sz="0" w:space="0" w:color="auto"/>
                <w:right w:val="none" w:sz="0" w:space="0" w:color="auto"/>
              </w:divBdr>
            </w:div>
            <w:div w:id="876508773">
              <w:marLeft w:val="0"/>
              <w:marRight w:val="0"/>
              <w:marTop w:val="0"/>
              <w:marBottom w:val="0"/>
              <w:divBdr>
                <w:top w:val="none" w:sz="0" w:space="0" w:color="auto"/>
                <w:left w:val="none" w:sz="0" w:space="0" w:color="auto"/>
                <w:bottom w:val="none" w:sz="0" w:space="0" w:color="auto"/>
                <w:right w:val="none" w:sz="0" w:space="0" w:color="auto"/>
              </w:divBdr>
            </w:div>
            <w:div w:id="876508775">
              <w:marLeft w:val="0"/>
              <w:marRight w:val="0"/>
              <w:marTop w:val="0"/>
              <w:marBottom w:val="0"/>
              <w:divBdr>
                <w:top w:val="none" w:sz="0" w:space="0" w:color="auto"/>
                <w:left w:val="none" w:sz="0" w:space="0" w:color="auto"/>
                <w:bottom w:val="none" w:sz="0" w:space="0" w:color="auto"/>
                <w:right w:val="none" w:sz="0" w:space="0" w:color="auto"/>
              </w:divBdr>
            </w:div>
            <w:div w:id="876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8784">
      <w:marLeft w:val="0"/>
      <w:marRight w:val="0"/>
      <w:marTop w:val="0"/>
      <w:marBottom w:val="0"/>
      <w:divBdr>
        <w:top w:val="none" w:sz="0" w:space="0" w:color="auto"/>
        <w:left w:val="none" w:sz="0" w:space="0" w:color="auto"/>
        <w:bottom w:val="none" w:sz="0" w:space="0" w:color="auto"/>
        <w:right w:val="none" w:sz="0" w:space="0" w:color="auto"/>
      </w:divBdr>
      <w:divsChild>
        <w:div w:id="876508781">
          <w:marLeft w:val="0"/>
          <w:marRight w:val="0"/>
          <w:marTop w:val="0"/>
          <w:marBottom w:val="0"/>
          <w:divBdr>
            <w:top w:val="none" w:sz="0" w:space="0" w:color="auto"/>
            <w:left w:val="none" w:sz="0" w:space="0" w:color="auto"/>
            <w:bottom w:val="none" w:sz="0" w:space="0" w:color="auto"/>
            <w:right w:val="none" w:sz="0" w:space="0" w:color="auto"/>
          </w:divBdr>
          <w:divsChild>
            <w:div w:id="876508785">
              <w:marLeft w:val="0"/>
              <w:marRight w:val="0"/>
              <w:marTop w:val="0"/>
              <w:marBottom w:val="0"/>
              <w:divBdr>
                <w:top w:val="none" w:sz="0" w:space="0" w:color="auto"/>
                <w:left w:val="none" w:sz="0" w:space="0" w:color="auto"/>
                <w:bottom w:val="none" w:sz="0" w:space="0" w:color="auto"/>
                <w:right w:val="none" w:sz="0" w:space="0" w:color="auto"/>
              </w:divBdr>
              <w:divsChild>
                <w:div w:id="876508779">
                  <w:marLeft w:val="0"/>
                  <w:marRight w:val="0"/>
                  <w:marTop w:val="0"/>
                  <w:marBottom w:val="0"/>
                  <w:divBdr>
                    <w:top w:val="none" w:sz="0" w:space="0" w:color="auto"/>
                    <w:left w:val="none" w:sz="0" w:space="0" w:color="auto"/>
                    <w:bottom w:val="none" w:sz="0" w:space="0" w:color="auto"/>
                    <w:right w:val="none" w:sz="0" w:space="0" w:color="auto"/>
                  </w:divBdr>
                  <w:divsChild>
                    <w:div w:id="876508782">
                      <w:marLeft w:val="0"/>
                      <w:marRight w:val="0"/>
                      <w:marTop w:val="0"/>
                      <w:marBottom w:val="0"/>
                      <w:divBdr>
                        <w:top w:val="none" w:sz="0" w:space="0" w:color="auto"/>
                        <w:left w:val="none" w:sz="0" w:space="0" w:color="auto"/>
                        <w:bottom w:val="none" w:sz="0" w:space="0" w:color="auto"/>
                        <w:right w:val="none" w:sz="0" w:space="0" w:color="auto"/>
                      </w:divBdr>
                      <w:divsChild>
                        <w:div w:id="876508780">
                          <w:marLeft w:val="150"/>
                          <w:marRight w:val="0"/>
                          <w:marTop w:val="150"/>
                          <w:marBottom w:val="150"/>
                          <w:divBdr>
                            <w:top w:val="none" w:sz="0" w:space="0" w:color="auto"/>
                            <w:left w:val="none" w:sz="0" w:space="0" w:color="auto"/>
                            <w:bottom w:val="none" w:sz="0" w:space="0" w:color="auto"/>
                            <w:right w:val="none" w:sz="0" w:space="0" w:color="auto"/>
                          </w:divBdr>
                          <w:divsChild>
                            <w:div w:id="876508778">
                              <w:marLeft w:val="0"/>
                              <w:marRight w:val="0"/>
                              <w:marTop w:val="0"/>
                              <w:marBottom w:val="0"/>
                              <w:divBdr>
                                <w:top w:val="none" w:sz="0" w:space="0" w:color="auto"/>
                                <w:left w:val="none" w:sz="0" w:space="0" w:color="auto"/>
                                <w:bottom w:val="none" w:sz="0" w:space="0" w:color="auto"/>
                                <w:right w:val="none" w:sz="0" w:space="0" w:color="auto"/>
                              </w:divBdr>
                              <w:divsChild>
                                <w:div w:id="8765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rlin/Lists/DMSRecords/DispRecordTabsDoc.aspx?ID=19681" TargetMode="External"/><Relationship Id="rId18" Type="http://schemas.openxmlformats.org/officeDocument/2006/relationships/image" Target="media/image3.png"/><Relationship Id="rId26" Type="http://schemas.openxmlformats.org/officeDocument/2006/relationships/hyperlink" Target="http://merlin/Lists/DMSRecords/DispRecordTabsDoc.aspx?ID=19681" TargetMode="External"/><Relationship Id="rId3" Type="http://schemas.openxmlformats.org/officeDocument/2006/relationships/customXml" Target="../customXml/item3.xml"/><Relationship Id="rId21" Type="http://schemas.openxmlformats.org/officeDocument/2006/relationships/hyperlink" Target="http://www.core-info.cardiff.ac.uk/neurological/coni_key_singlefeature.htm" TargetMode="External"/><Relationship Id="rId7" Type="http://schemas.openxmlformats.org/officeDocument/2006/relationships/settings" Target="settings.xml"/><Relationship Id="rId12" Type="http://schemas.openxmlformats.org/officeDocument/2006/relationships/hyperlink" Target="http://connect2/safeguarding-children" TargetMode="External"/><Relationship Id="rId17" Type="http://schemas.openxmlformats.org/officeDocument/2006/relationships/hyperlink" Target="http://connect2/safeguarding-children" TargetMode="External"/><Relationship Id="rId25" Type="http://schemas.openxmlformats.org/officeDocument/2006/relationships/hyperlink" Target="http://merlin/Lists/DMSRecords/DispRecordTabsDoc.aspx?ID=19680" TargetMode="External"/><Relationship Id="rId2" Type="http://schemas.openxmlformats.org/officeDocument/2006/relationships/customXml" Target="../customXml/item2.xml"/><Relationship Id="rId16" Type="http://schemas.openxmlformats.org/officeDocument/2006/relationships/hyperlink" Target="http://www.cps.gov.uk/legal/l_to_o/non_accidental_head_injury_cases/" TargetMode="External"/><Relationship Id="rId20" Type="http://schemas.openxmlformats.org/officeDocument/2006/relationships/hyperlink" Target="http://connect2/safeguarding-childr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s.gov.uk/legal/l_to_o/non_accidental_head_injury_cases/" TargetMode="External"/><Relationship Id="rId24" Type="http://schemas.openxmlformats.org/officeDocument/2006/relationships/hyperlink" Target="http://www.bspr.org.uk/nai.htm" TargetMode="External"/><Relationship Id="rId5" Type="http://schemas.openxmlformats.org/officeDocument/2006/relationships/numbering" Target="numbering.xml"/><Relationship Id="rId15" Type="http://schemas.openxmlformats.org/officeDocument/2006/relationships/hyperlink" Target="https://childprotection.rcpch.ac.uk/child-protection-companion/" TargetMode="External"/><Relationship Id="rId23" Type="http://schemas.openxmlformats.org/officeDocument/2006/relationships/hyperlink" Target="http://www.nice.org.uk/CG056"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cr.ac.uk/career-development/audit-quality-improvement/auditlive-radiology/skeletal-surveys-for-suspected-physical-abuse-qsi-ref-xr-505-xr-51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uidance.nice.org.uk/CG89" TargetMode="External"/><Relationship Id="rId22" Type="http://schemas.openxmlformats.org/officeDocument/2006/relationships/hyperlink" Target="http://www.cps.gov.uk/legal/l_to_o/non_accidental_head_injury_cases/" TargetMode="External"/><Relationship Id="rId27" Type="http://schemas.openxmlformats.org/officeDocument/2006/relationships/hyperlink" Target="http://guidance.nice.org.uk/CG89"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7" ma:contentTypeDescription="Create a new document." ma:contentTypeScope="" ma:versionID="8495b0ee92c754ac5f4ee7504adb06fc">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eb0ddd4eb020e37da41a3bcb79e8e36e"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A324-7C4E-4060-AE70-12B4B525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143BD-6A96-4222-AA04-8174FC8C0F8D}">
  <ds:schemaRefs>
    <ds:schemaRef ds:uri="http://schemas.microsoft.com/sharepoint/v3/contenttype/forms"/>
  </ds:schemaRefs>
</ds:datastoreItem>
</file>

<file path=customXml/itemProps3.xml><?xml version="1.0" encoding="utf-8"?>
<ds:datastoreItem xmlns:ds="http://schemas.openxmlformats.org/officeDocument/2006/customXml" ds:itemID="{A5E9C21E-1256-47B1-AECC-A1FBC1DD9DB5}">
  <ds:schemaRefs>
    <ds:schemaRef ds:uri="http://purl.org/dc/terms/"/>
    <ds:schemaRef ds:uri="aa18c860-e22f-4968-8371-2d28db6803e0"/>
    <ds:schemaRef ds:uri="http://schemas.microsoft.com/office/2006/metadata/properties"/>
    <ds:schemaRef ds:uri="http://schemas.microsoft.com/office/2006/documentManagement/types"/>
    <ds:schemaRef ds:uri="http://purl.org/dc/elements/1.1/"/>
    <ds:schemaRef ds:uri="http://purl.org/dc/dcmitype/"/>
    <ds:schemaRef ds:uri="1d843a9d-a585-4527-9381-73bef870139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23254F0-45E4-4D52-98CC-27E63EA9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6890</Words>
  <Characters>39273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Purpose of this Document</vt:lpstr>
    </vt:vector>
  </TitlesOfParts>
  <Company>Addenbrookes Hospital</Company>
  <LinksUpToDate>false</LinksUpToDate>
  <CharactersWithSpaces>46071</CharactersWithSpaces>
  <SharedDoc>false</SharedDoc>
  <HLinks>
    <vt:vector size="144" baseType="variant">
      <vt:variant>
        <vt:i4>589916</vt:i4>
      </vt:variant>
      <vt:variant>
        <vt:i4>124</vt:i4>
      </vt:variant>
      <vt:variant>
        <vt:i4>0</vt:i4>
      </vt:variant>
      <vt:variant>
        <vt:i4>5</vt:i4>
      </vt:variant>
      <vt:variant>
        <vt:lpwstr>http://guidance.nice.org.uk/CG89</vt:lpwstr>
      </vt:variant>
      <vt:variant>
        <vt:lpwstr/>
      </vt:variant>
      <vt:variant>
        <vt:i4>5439498</vt:i4>
      </vt:variant>
      <vt:variant>
        <vt:i4>121</vt:i4>
      </vt:variant>
      <vt:variant>
        <vt:i4>0</vt:i4>
      </vt:variant>
      <vt:variant>
        <vt:i4>5</vt:i4>
      </vt:variant>
      <vt:variant>
        <vt:lpwstr>https://www.education.gov.uk/publications/eOrderingDownload/00305-2010DOM-EN.PDF</vt:lpwstr>
      </vt:variant>
      <vt:variant>
        <vt:lpwstr/>
      </vt:variant>
      <vt:variant>
        <vt:i4>2359342</vt:i4>
      </vt:variant>
      <vt:variant>
        <vt:i4>118</vt:i4>
      </vt:variant>
      <vt:variant>
        <vt:i4>0</vt:i4>
      </vt:variant>
      <vt:variant>
        <vt:i4>5</vt:i4>
      </vt:variant>
      <vt:variant>
        <vt:lpwstr>http://merlin/Lists/DMSRecords/DispRecordTabsDoc.aspx?ID=19681</vt:lpwstr>
      </vt:variant>
      <vt:variant>
        <vt:lpwstr/>
      </vt:variant>
      <vt:variant>
        <vt:i4>2424878</vt:i4>
      </vt:variant>
      <vt:variant>
        <vt:i4>115</vt:i4>
      </vt:variant>
      <vt:variant>
        <vt:i4>0</vt:i4>
      </vt:variant>
      <vt:variant>
        <vt:i4>5</vt:i4>
      </vt:variant>
      <vt:variant>
        <vt:lpwstr>http://merlin/Lists/DMSRecords/DispRecordTabsDoc.aspx?ID=19680</vt:lpwstr>
      </vt:variant>
      <vt:variant>
        <vt:lpwstr/>
      </vt:variant>
      <vt:variant>
        <vt:i4>2228280</vt:i4>
      </vt:variant>
      <vt:variant>
        <vt:i4>112</vt:i4>
      </vt:variant>
      <vt:variant>
        <vt:i4>0</vt:i4>
      </vt:variant>
      <vt:variant>
        <vt:i4>5</vt:i4>
      </vt:variant>
      <vt:variant>
        <vt:lpwstr>http://www.bspr.org.uk/nai.htm</vt:lpwstr>
      </vt:variant>
      <vt:variant>
        <vt:lpwstr/>
      </vt:variant>
      <vt:variant>
        <vt:i4>5898332</vt:i4>
      </vt:variant>
      <vt:variant>
        <vt:i4>109</vt:i4>
      </vt:variant>
      <vt:variant>
        <vt:i4>0</vt:i4>
      </vt:variant>
      <vt:variant>
        <vt:i4>5</vt:i4>
      </vt:variant>
      <vt:variant>
        <vt:lpwstr>http://www.nice.org.uk/CG056</vt:lpwstr>
      </vt:variant>
      <vt:variant>
        <vt:lpwstr/>
      </vt:variant>
      <vt:variant>
        <vt:i4>393306</vt:i4>
      </vt:variant>
      <vt:variant>
        <vt:i4>106</vt:i4>
      </vt:variant>
      <vt:variant>
        <vt:i4>0</vt:i4>
      </vt:variant>
      <vt:variant>
        <vt:i4>5</vt:i4>
      </vt:variant>
      <vt:variant>
        <vt:lpwstr>http://www.cps.gov.uk/legal/l_to_o/non_accidental_head_injury_cases/</vt:lpwstr>
      </vt:variant>
      <vt:variant>
        <vt:lpwstr>a08</vt:lpwstr>
      </vt:variant>
      <vt:variant>
        <vt:i4>1638476</vt:i4>
      </vt:variant>
      <vt:variant>
        <vt:i4>103</vt:i4>
      </vt:variant>
      <vt:variant>
        <vt:i4>0</vt:i4>
      </vt:variant>
      <vt:variant>
        <vt:i4>5</vt:i4>
      </vt:variant>
      <vt:variant>
        <vt:lpwstr>http://www.core-info.cardiff.ac.uk/neurological/coni_key_singlefeature.htm</vt:lpwstr>
      </vt:variant>
      <vt:variant>
        <vt:lpwstr>Apnoea</vt:lpwstr>
      </vt:variant>
      <vt:variant>
        <vt:i4>1966107</vt:i4>
      </vt:variant>
      <vt:variant>
        <vt:i4>100</vt:i4>
      </vt:variant>
      <vt:variant>
        <vt:i4>0</vt:i4>
      </vt:variant>
      <vt:variant>
        <vt:i4>5</vt:i4>
      </vt:variant>
      <vt:variant>
        <vt:lpwstr>http://connect2/safeguarding-children</vt:lpwstr>
      </vt:variant>
      <vt:variant>
        <vt:lpwstr/>
      </vt:variant>
      <vt:variant>
        <vt:i4>7209008</vt:i4>
      </vt:variant>
      <vt:variant>
        <vt:i4>97</vt:i4>
      </vt:variant>
      <vt:variant>
        <vt:i4>0</vt:i4>
      </vt:variant>
      <vt:variant>
        <vt:i4>5</vt:i4>
      </vt:variant>
      <vt:variant>
        <vt:lpwstr>http://www.rcr.ac.uk/publications.aspx?PageID=310&amp;PublicationID=282</vt:lpwstr>
      </vt:variant>
      <vt:variant>
        <vt:lpwstr/>
      </vt:variant>
      <vt:variant>
        <vt:i4>589846</vt:i4>
      </vt:variant>
      <vt:variant>
        <vt:i4>85</vt:i4>
      </vt:variant>
      <vt:variant>
        <vt:i4>0</vt:i4>
      </vt:variant>
      <vt:variant>
        <vt:i4>5</vt:i4>
      </vt:variant>
      <vt:variant>
        <vt:lpwstr/>
      </vt:variant>
      <vt:variant>
        <vt:lpwstr>Appendix2</vt:lpwstr>
      </vt:variant>
      <vt:variant>
        <vt:i4>1966107</vt:i4>
      </vt:variant>
      <vt:variant>
        <vt:i4>82</vt:i4>
      </vt:variant>
      <vt:variant>
        <vt:i4>0</vt:i4>
      </vt:variant>
      <vt:variant>
        <vt:i4>5</vt:i4>
      </vt:variant>
      <vt:variant>
        <vt:lpwstr>http://connect2/safeguarding-children</vt:lpwstr>
      </vt:variant>
      <vt:variant>
        <vt:lpwstr/>
      </vt:variant>
      <vt:variant>
        <vt:i4>3539003</vt:i4>
      </vt:variant>
      <vt:variant>
        <vt:i4>76</vt:i4>
      </vt:variant>
      <vt:variant>
        <vt:i4>0</vt:i4>
      </vt:variant>
      <vt:variant>
        <vt:i4>5</vt:i4>
      </vt:variant>
      <vt:variant>
        <vt:lpwstr>http://www.cps.gov.uk/legal/l_to_o/non_accidental_head_injury_cases/</vt:lpwstr>
      </vt:variant>
      <vt:variant>
        <vt:lpwstr/>
      </vt:variant>
      <vt:variant>
        <vt:i4>1835031</vt:i4>
      </vt:variant>
      <vt:variant>
        <vt:i4>55</vt:i4>
      </vt:variant>
      <vt:variant>
        <vt:i4>0</vt:i4>
      </vt:variant>
      <vt:variant>
        <vt:i4>5</vt:i4>
      </vt:variant>
      <vt:variant>
        <vt:lpwstr/>
      </vt:variant>
      <vt:variant>
        <vt:lpwstr>SectionB</vt:lpwstr>
      </vt:variant>
      <vt:variant>
        <vt:i4>7405632</vt:i4>
      </vt:variant>
      <vt:variant>
        <vt:i4>46</vt:i4>
      </vt:variant>
      <vt:variant>
        <vt:i4>0</vt:i4>
      </vt:variant>
      <vt:variant>
        <vt:i4>5</vt:i4>
      </vt:variant>
      <vt:variant>
        <vt:lpwstr>https://www.rcpch.ac.uk/sites/default/files/2018-07/child_protection_evidence_-_neurological_injuries.pdf</vt:lpwstr>
      </vt:variant>
      <vt:variant>
        <vt:lpwstr/>
      </vt:variant>
      <vt:variant>
        <vt:i4>6946874</vt:i4>
      </vt:variant>
      <vt:variant>
        <vt:i4>43</vt:i4>
      </vt:variant>
      <vt:variant>
        <vt:i4>0</vt:i4>
      </vt:variant>
      <vt:variant>
        <vt:i4>5</vt:i4>
      </vt:variant>
      <vt:variant>
        <vt:lpwstr>https://pcouk.org/companion</vt:lpwstr>
      </vt:variant>
      <vt:variant>
        <vt:lpwstr/>
      </vt:variant>
      <vt:variant>
        <vt:i4>589916</vt:i4>
      </vt:variant>
      <vt:variant>
        <vt:i4>40</vt:i4>
      </vt:variant>
      <vt:variant>
        <vt:i4>0</vt:i4>
      </vt:variant>
      <vt:variant>
        <vt:i4>5</vt:i4>
      </vt:variant>
      <vt:variant>
        <vt:lpwstr>http://guidance.nice.org.uk/CG89</vt:lpwstr>
      </vt:variant>
      <vt:variant>
        <vt:lpwstr/>
      </vt:variant>
      <vt:variant>
        <vt:i4>458786</vt:i4>
      </vt:variant>
      <vt:variant>
        <vt:i4>37</vt:i4>
      </vt:variant>
      <vt:variant>
        <vt:i4>0</vt:i4>
      </vt:variant>
      <vt:variant>
        <vt:i4>5</vt:i4>
      </vt:variant>
      <vt:variant>
        <vt:lpwstr>http://connect/utilities/action/act_download.cfm?mediaid=19699</vt:lpwstr>
      </vt:variant>
      <vt:variant>
        <vt:lpwstr/>
      </vt:variant>
      <vt:variant>
        <vt:i4>1835031</vt:i4>
      </vt:variant>
      <vt:variant>
        <vt:i4>15</vt:i4>
      </vt:variant>
      <vt:variant>
        <vt:i4>0</vt:i4>
      </vt:variant>
      <vt:variant>
        <vt:i4>5</vt:i4>
      </vt:variant>
      <vt:variant>
        <vt:lpwstr/>
      </vt:variant>
      <vt:variant>
        <vt:lpwstr>SectionB</vt:lpwstr>
      </vt:variant>
      <vt:variant>
        <vt:i4>2359342</vt:i4>
      </vt:variant>
      <vt:variant>
        <vt:i4>12</vt:i4>
      </vt:variant>
      <vt:variant>
        <vt:i4>0</vt:i4>
      </vt:variant>
      <vt:variant>
        <vt:i4>5</vt:i4>
      </vt:variant>
      <vt:variant>
        <vt:lpwstr>http://merlin/Lists/DMSRecords/DispRecordTabsDoc.aspx?ID=19681</vt:lpwstr>
      </vt:variant>
      <vt:variant>
        <vt:lpwstr/>
      </vt:variant>
      <vt:variant>
        <vt:i4>1966107</vt:i4>
      </vt:variant>
      <vt:variant>
        <vt:i4>9</vt:i4>
      </vt:variant>
      <vt:variant>
        <vt:i4>0</vt:i4>
      </vt:variant>
      <vt:variant>
        <vt:i4>5</vt:i4>
      </vt:variant>
      <vt:variant>
        <vt:lpwstr>http://connect2/safeguarding-children</vt:lpwstr>
      </vt:variant>
      <vt:variant>
        <vt:lpwstr/>
      </vt:variant>
      <vt:variant>
        <vt:i4>3539003</vt:i4>
      </vt:variant>
      <vt:variant>
        <vt:i4>6</vt:i4>
      </vt:variant>
      <vt:variant>
        <vt:i4>0</vt:i4>
      </vt:variant>
      <vt:variant>
        <vt:i4>5</vt:i4>
      </vt:variant>
      <vt:variant>
        <vt:lpwstr>http://www.cps.gov.uk/legal/l_to_o/non_accidental_head_injury_cases/</vt:lpwstr>
      </vt:variant>
      <vt:variant>
        <vt:lpwstr/>
      </vt:variant>
      <vt:variant>
        <vt:i4>1835031</vt:i4>
      </vt:variant>
      <vt:variant>
        <vt:i4>3</vt:i4>
      </vt:variant>
      <vt:variant>
        <vt:i4>0</vt:i4>
      </vt:variant>
      <vt:variant>
        <vt:i4>5</vt:i4>
      </vt:variant>
      <vt:variant>
        <vt:lpwstr/>
      </vt:variant>
      <vt:variant>
        <vt:lpwstr>SectionB</vt:lpwstr>
      </vt:variant>
      <vt:variant>
        <vt:i4>2031639</vt:i4>
      </vt:variant>
      <vt:variant>
        <vt:i4>0</vt:i4>
      </vt:variant>
      <vt:variant>
        <vt:i4>0</vt:i4>
      </vt:variant>
      <vt:variant>
        <vt:i4>5</vt:i4>
      </vt:variant>
      <vt:variant>
        <vt:lpwstr/>
      </vt:variant>
      <vt:variant>
        <vt:lpwstr>SectionA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this Document</dc:title>
  <dc:subject/>
  <dc:creator>Elizabeth</dc:creator>
  <cp:keywords/>
  <cp:lastModifiedBy>Moodley, Kamani</cp:lastModifiedBy>
  <cp:revision>2</cp:revision>
  <cp:lastPrinted>2019-04-10T13:13:00Z</cp:lastPrinted>
  <dcterms:created xsi:type="dcterms:W3CDTF">2024-02-12T12:56:00Z</dcterms:created>
  <dcterms:modified xsi:type="dcterms:W3CDTF">2024-02-12T12:56:00Z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